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B19F39" w14:textId="5991D852" w:rsidR="00BE6C2A" w:rsidRPr="006573AF" w:rsidRDefault="00BE6C2A" w:rsidP="00BE6C2A">
      <w:pPr>
        <w:pStyle w:val="3GPPHeader"/>
        <w:spacing w:after="60"/>
        <w:rPr>
          <w:rFonts w:ascii="Arial" w:hAnsi="Arial" w:cs="Arial"/>
          <w:sz w:val="32"/>
          <w:szCs w:val="32"/>
          <w:highlight w:val="yellow"/>
          <w:lang w:val="en-US"/>
        </w:rPr>
      </w:pPr>
      <w:bookmarkStart w:id="0" w:name="OLE_LINK13"/>
      <w:bookmarkStart w:id="1" w:name="OLE_LINK14"/>
      <w:r w:rsidRPr="006573AF">
        <w:rPr>
          <w:rFonts w:ascii="Arial" w:hAnsi="Arial" w:cs="Arial"/>
          <w:lang w:val="en-US"/>
        </w:rPr>
        <w:t>3GPP TSG-RAN WG4 #</w:t>
      </w:r>
      <w:r w:rsidR="008F3677">
        <w:rPr>
          <w:rFonts w:ascii="Arial" w:hAnsi="Arial" w:cs="Arial"/>
          <w:lang w:val="en-US"/>
        </w:rPr>
        <w:t>100</w:t>
      </w:r>
      <w:r w:rsidR="007547DB">
        <w:rPr>
          <w:rFonts w:ascii="Arial" w:hAnsi="Arial" w:cs="Arial"/>
          <w:lang w:val="en-US"/>
        </w:rPr>
        <w:t>-</w:t>
      </w:r>
      <w:r w:rsidRPr="006573AF">
        <w:rPr>
          <w:rFonts w:ascii="Arial" w:hAnsi="Arial" w:cs="Arial"/>
          <w:lang w:val="en-US"/>
        </w:rPr>
        <w:t>e</w:t>
      </w:r>
      <w:r w:rsidRPr="006573AF">
        <w:rPr>
          <w:rFonts w:ascii="Arial" w:hAnsi="Arial" w:cs="Arial"/>
          <w:lang w:val="en-US"/>
        </w:rPr>
        <w:tab/>
      </w:r>
      <w:r w:rsidR="000A2FC2" w:rsidRPr="000A2FC2">
        <w:rPr>
          <w:rFonts w:ascii="Arial" w:hAnsi="Arial" w:cs="Arial"/>
          <w:sz w:val="32"/>
          <w:szCs w:val="32"/>
          <w:lang w:val="en-US"/>
        </w:rPr>
        <w:t>R4-2113330</w:t>
      </w:r>
    </w:p>
    <w:p w14:paraId="4E1C19B2" w14:textId="76F6F514" w:rsidR="000D1703" w:rsidRPr="006573AF" w:rsidRDefault="00BE6C2A" w:rsidP="000D1703">
      <w:pPr>
        <w:pStyle w:val="3GPPHeader"/>
        <w:rPr>
          <w:rFonts w:ascii="Arial" w:hAnsi="Arial" w:cs="Arial"/>
          <w:lang w:val="en-US"/>
        </w:rPr>
      </w:pPr>
      <w:r w:rsidRPr="006573AF">
        <w:rPr>
          <w:rFonts w:ascii="Arial" w:hAnsi="Arial" w:cs="Arial"/>
          <w:lang w:val="en-US"/>
        </w:rPr>
        <w:t xml:space="preserve">Electronic meeting, </w:t>
      </w:r>
      <w:r w:rsidR="009B7918" w:rsidRPr="00606722">
        <w:rPr>
          <w:rFonts w:ascii="Arial" w:hAnsi="Arial" w:cs="Arial"/>
          <w:noProof/>
          <w:lang w:val="en-US" w:eastAsia="ja-JP"/>
        </w:rPr>
        <w:t>16</w:t>
      </w:r>
      <w:r w:rsidR="009B7918" w:rsidRPr="00606722">
        <w:rPr>
          <w:rFonts w:ascii="Arial" w:hAnsi="Arial" w:cs="Arial"/>
          <w:noProof/>
          <w:vertAlign w:val="superscript"/>
          <w:lang w:val="en-US" w:eastAsia="ja-JP"/>
        </w:rPr>
        <w:t>th</w:t>
      </w:r>
      <w:r w:rsidR="009B7918" w:rsidRPr="00606722">
        <w:rPr>
          <w:rFonts w:ascii="Arial" w:hAnsi="Arial" w:cs="Arial"/>
          <w:noProof/>
          <w:lang w:val="en-US" w:eastAsia="ja-JP"/>
        </w:rPr>
        <w:t xml:space="preserve"> August</w:t>
      </w:r>
      <w:r w:rsidR="009B7918" w:rsidRPr="00606722">
        <w:rPr>
          <w:rFonts w:ascii="Arial" w:hAnsi="Arial" w:cs="Arial"/>
          <w:noProof/>
          <w:vertAlign w:val="superscript"/>
          <w:lang w:val="en-US" w:eastAsia="ja-JP"/>
        </w:rPr>
        <w:t xml:space="preserve"> </w:t>
      </w:r>
      <w:r w:rsidR="009B7918" w:rsidRPr="00606722">
        <w:rPr>
          <w:rFonts w:ascii="Arial" w:hAnsi="Arial" w:cs="Arial"/>
          <w:noProof/>
          <w:lang w:val="en-US" w:eastAsia="ja-JP"/>
        </w:rPr>
        <w:t>– 27</w:t>
      </w:r>
      <w:r w:rsidR="009B7918" w:rsidRPr="00606722">
        <w:rPr>
          <w:rFonts w:ascii="Arial" w:hAnsi="Arial" w:cs="Arial"/>
          <w:noProof/>
          <w:vertAlign w:val="superscript"/>
          <w:lang w:val="en-US" w:eastAsia="ja-JP"/>
        </w:rPr>
        <w:t>th</w:t>
      </w:r>
      <w:r w:rsidR="009B7918" w:rsidRPr="00606722">
        <w:rPr>
          <w:rFonts w:ascii="Arial" w:hAnsi="Arial" w:cs="Arial"/>
          <w:noProof/>
          <w:lang w:val="en-US" w:eastAsia="ja-JP"/>
        </w:rPr>
        <w:t xml:space="preserve"> August 2021</w:t>
      </w:r>
    </w:p>
    <w:p w14:paraId="1B102F92" w14:textId="77777777" w:rsidR="00BE6C2A" w:rsidRPr="006573AF" w:rsidRDefault="00BE6C2A" w:rsidP="00BE6C2A">
      <w:pPr>
        <w:pStyle w:val="3GPPHeader"/>
        <w:rPr>
          <w:rFonts w:ascii="Arial" w:hAnsi="Arial" w:cs="Arial"/>
          <w:lang w:val="en-US"/>
        </w:rPr>
      </w:pPr>
    </w:p>
    <w:p w14:paraId="56FDC616" w14:textId="77777777" w:rsidR="00BE6C2A" w:rsidRPr="006573AF" w:rsidRDefault="00BE6C2A" w:rsidP="00BE6C2A">
      <w:pPr>
        <w:pStyle w:val="3GPPHeader"/>
        <w:rPr>
          <w:rFonts w:ascii="Arial" w:hAnsi="Arial" w:cs="Arial"/>
          <w:sz w:val="22"/>
          <w:lang w:val="en-US"/>
        </w:rPr>
      </w:pPr>
      <w:r w:rsidRPr="006573AF">
        <w:rPr>
          <w:rFonts w:ascii="Arial" w:hAnsi="Arial" w:cs="Arial"/>
          <w:sz w:val="22"/>
          <w:lang w:val="en-US"/>
        </w:rPr>
        <w:t xml:space="preserve">Source: </w:t>
      </w:r>
      <w:r w:rsidRPr="006573AF">
        <w:rPr>
          <w:rFonts w:ascii="Arial" w:hAnsi="Arial" w:cs="Arial"/>
          <w:sz w:val="22"/>
          <w:lang w:val="en-US"/>
        </w:rPr>
        <w:tab/>
        <w:t xml:space="preserve">Ericsson </w:t>
      </w:r>
    </w:p>
    <w:p w14:paraId="60A50FDC" w14:textId="633EF250" w:rsidR="00BE6C2A" w:rsidRPr="006573AF" w:rsidRDefault="00BE6C2A" w:rsidP="00BE6C2A">
      <w:pPr>
        <w:pStyle w:val="3GPPHeader"/>
        <w:rPr>
          <w:rFonts w:ascii="Arial" w:hAnsi="Arial" w:cs="Arial"/>
          <w:sz w:val="22"/>
          <w:lang w:val="en-US"/>
        </w:rPr>
      </w:pPr>
      <w:r w:rsidRPr="006573AF">
        <w:rPr>
          <w:rFonts w:ascii="Arial" w:hAnsi="Arial" w:cs="Arial"/>
          <w:sz w:val="22"/>
          <w:lang w:val="en-US"/>
        </w:rPr>
        <w:t xml:space="preserve">Title:  </w:t>
      </w:r>
      <w:r w:rsidRPr="006573AF">
        <w:rPr>
          <w:rFonts w:ascii="Arial" w:hAnsi="Arial" w:cs="Arial"/>
          <w:sz w:val="22"/>
          <w:lang w:val="en-US"/>
        </w:rPr>
        <w:tab/>
      </w:r>
      <w:r w:rsidR="001774DE" w:rsidRPr="001774DE">
        <w:rPr>
          <w:rFonts w:ascii="Arial" w:hAnsi="Arial" w:cs="Arial"/>
          <w:sz w:val="22"/>
          <w:lang w:val="en-US"/>
        </w:rPr>
        <w:t>Signalling characteristics requirements</w:t>
      </w:r>
      <w:r w:rsidR="001774DE" w:rsidRPr="006573AF">
        <w:rPr>
          <w:rFonts w:ascii="Arial" w:hAnsi="Arial" w:cs="Arial"/>
          <w:sz w:val="22"/>
          <w:lang w:val="en-US"/>
        </w:rPr>
        <w:t xml:space="preserve"> </w:t>
      </w:r>
      <w:r w:rsidR="00F3090F" w:rsidRPr="006573AF">
        <w:rPr>
          <w:rFonts w:ascii="Arial" w:hAnsi="Arial" w:cs="Arial"/>
          <w:sz w:val="22"/>
          <w:lang w:val="en-US"/>
        </w:rPr>
        <w:t>for HST</w:t>
      </w:r>
      <w:r w:rsidR="00063A1B" w:rsidRPr="006573AF">
        <w:rPr>
          <w:rFonts w:ascii="Arial" w:hAnsi="Arial" w:cs="Arial"/>
          <w:sz w:val="22"/>
          <w:lang w:val="en-US"/>
        </w:rPr>
        <w:t xml:space="preserve"> FR2</w:t>
      </w:r>
    </w:p>
    <w:p w14:paraId="375E4AE8" w14:textId="1D101E25" w:rsidR="00BE6C2A" w:rsidRPr="00556C71" w:rsidRDefault="00BE6C2A" w:rsidP="00BE6C2A">
      <w:pPr>
        <w:pStyle w:val="3GPPHeader"/>
        <w:rPr>
          <w:rFonts w:ascii="Arial" w:hAnsi="Arial" w:cs="Arial"/>
          <w:sz w:val="22"/>
          <w:lang w:val="en-US"/>
        </w:rPr>
      </w:pPr>
      <w:r w:rsidRPr="00556C71">
        <w:rPr>
          <w:rFonts w:ascii="Arial" w:hAnsi="Arial" w:cs="Arial"/>
          <w:sz w:val="22"/>
          <w:lang w:val="en-US"/>
        </w:rPr>
        <w:t>Agenda Item:</w:t>
      </w:r>
      <w:r w:rsidRPr="00556C71">
        <w:rPr>
          <w:rFonts w:ascii="Arial" w:hAnsi="Arial" w:cs="Arial"/>
          <w:sz w:val="22"/>
          <w:lang w:val="en-US"/>
        </w:rPr>
        <w:tab/>
      </w:r>
      <w:r w:rsidR="00171F50" w:rsidRPr="009B7918">
        <w:rPr>
          <w:rFonts w:ascii="Arial" w:hAnsi="Arial" w:cs="Arial"/>
          <w:sz w:val="22"/>
          <w:lang w:val="en-US"/>
        </w:rPr>
        <w:t>9</w:t>
      </w:r>
      <w:r w:rsidR="00D67EB0" w:rsidRPr="009B7918">
        <w:rPr>
          <w:rFonts w:ascii="Arial" w:hAnsi="Arial" w:cs="Arial"/>
          <w:sz w:val="22"/>
          <w:lang w:val="en-US"/>
        </w:rPr>
        <w:t>.</w:t>
      </w:r>
      <w:r w:rsidR="009B7918" w:rsidRPr="009B7918">
        <w:rPr>
          <w:rFonts w:ascii="Arial" w:hAnsi="Arial" w:cs="Arial"/>
          <w:sz w:val="22"/>
          <w:lang w:val="en-US"/>
        </w:rPr>
        <w:t>9.4.</w:t>
      </w:r>
      <w:r w:rsidR="009F372A">
        <w:rPr>
          <w:rFonts w:ascii="Arial" w:hAnsi="Arial" w:cs="Arial"/>
          <w:sz w:val="22"/>
          <w:lang w:val="en-US"/>
        </w:rPr>
        <w:t>5</w:t>
      </w:r>
      <w:r w:rsidR="00556C71" w:rsidRPr="00556C71">
        <w:rPr>
          <w:rFonts w:ascii="Arial" w:hAnsi="Arial" w:cs="Arial"/>
          <w:sz w:val="22"/>
          <w:lang w:val="en-US"/>
        </w:rPr>
        <w:tab/>
      </w:r>
    </w:p>
    <w:p w14:paraId="376C73E8" w14:textId="77777777" w:rsidR="00BE6C2A" w:rsidRPr="006573AF" w:rsidRDefault="00BE6C2A" w:rsidP="00BE6C2A">
      <w:pPr>
        <w:pStyle w:val="3GPPHeader"/>
        <w:rPr>
          <w:rFonts w:ascii="Arial" w:hAnsi="Arial" w:cs="Arial"/>
          <w:sz w:val="22"/>
          <w:lang w:val="en-US"/>
        </w:rPr>
      </w:pPr>
      <w:r w:rsidRPr="006573AF">
        <w:rPr>
          <w:rFonts w:ascii="Arial" w:hAnsi="Arial" w:cs="Arial"/>
          <w:sz w:val="22"/>
          <w:lang w:val="en-US"/>
        </w:rPr>
        <w:t>Document for:</w:t>
      </w:r>
      <w:r w:rsidRPr="006573AF">
        <w:rPr>
          <w:rFonts w:ascii="Arial" w:hAnsi="Arial" w:cs="Arial"/>
          <w:sz w:val="22"/>
          <w:lang w:val="en-US"/>
        </w:rPr>
        <w:tab/>
        <w:t>Discussion</w:t>
      </w:r>
    </w:p>
    <w:p w14:paraId="3650FA5E" w14:textId="77777777" w:rsidR="00264AA7" w:rsidRPr="006573AF" w:rsidRDefault="00264AA7" w:rsidP="004779D5">
      <w:pPr>
        <w:jc w:val="both"/>
        <w:rPr>
          <w:rFonts w:ascii="Arial" w:hAnsi="Arial" w:cs="Arial"/>
          <w:sz w:val="22"/>
          <w:szCs w:val="22"/>
          <w:lang w:eastAsia="x-none"/>
        </w:rPr>
      </w:pPr>
    </w:p>
    <w:p w14:paraId="1A0B8C4E" w14:textId="3F71F630" w:rsidR="002B0DCF" w:rsidRPr="006573AF" w:rsidRDefault="00AD04E2" w:rsidP="00AD04E2">
      <w:pPr>
        <w:pStyle w:val="Heading1"/>
        <w:rPr>
          <w:rFonts w:cs="Arial"/>
          <w:lang w:val="en-US"/>
        </w:rPr>
      </w:pPr>
      <w:r w:rsidRPr="006573AF">
        <w:rPr>
          <w:rFonts w:cs="Arial"/>
          <w:lang w:val="en-US"/>
        </w:rPr>
        <w:t>Introduction</w:t>
      </w:r>
    </w:p>
    <w:p w14:paraId="3CDFF2C8" w14:textId="5C9E17E8" w:rsidR="003505F0" w:rsidRPr="006573AF" w:rsidRDefault="00A0401A" w:rsidP="00115C61">
      <w:pPr>
        <w:spacing w:after="160" w:line="259" w:lineRule="auto"/>
        <w:rPr>
          <w:rFonts w:ascii="Arial" w:eastAsia="DengXian" w:hAnsi="Arial" w:cs="Arial"/>
          <w:lang w:eastAsia="zh-CN"/>
        </w:rPr>
      </w:pPr>
      <w:r w:rsidRPr="006573AF">
        <w:rPr>
          <w:rFonts w:ascii="Arial" w:eastAsia="DengXian" w:hAnsi="Arial" w:cs="Arial"/>
          <w:lang w:eastAsia="zh-CN"/>
        </w:rPr>
        <w:t xml:space="preserve">In this </w:t>
      </w:r>
      <w:r w:rsidR="005D4E1F">
        <w:rPr>
          <w:rFonts w:ascii="Arial" w:eastAsia="DengXian" w:hAnsi="Arial" w:cs="Arial"/>
          <w:lang w:eastAsia="zh-CN"/>
        </w:rPr>
        <w:t>contribution</w:t>
      </w:r>
      <w:r w:rsidRPr="006573AF">
        <w:rPr>
          <w:rFonts w:ascii="Arial" w:eastAsia="DengXian" w:hAnsi="Arial" w:cs="Arial"/>
          <w:lang w:eastAsia="zh-CN"/>
        </w:rPr>
        <w:t xml:space="preserve">, we focus on issues </w:t>
      </w:r>
      <w:r w:rsidR="00F9748F" w:rsidRPr="006573AF">
        <w:rPr>
          <w:rFonts w:ascii="Arial" w:eastAsia="DengXian" w:hAnsi="Arial" w:cs="Arial"/>
          <w:lang w:eastAsia="zh-CN"/>
        </w:rPr>
        <w:t xml:space="preserve">main </w:t>
      </w:r>
      <w:r w:rsidR="001774DE" w:rsidRPr="001774DE">
        <w:rPr>
          <w:rFonts w:ascii="Arial" w:eastAsia="DengXian" w:hAnsi="Arial" w:cs="Arial"/>
          <w:lang w:eastAsia="zh-CN"/>
        </w:rPr>
        <w:t xml:space="preserve">Signalling </w:t>
      </w:r>
      <w:r w:rsidR="00E47DB0" w:rsidRPr="006573AF">
        <w:rPr>
          <w:rFonts w:ascii="Arial" w:eastAsia="DengXian" w:hAnsi="Arial" w:cs="Arial"/>
          <w:lang w:eastAsia="zh-CN"/>
        </w:rPr>
        <w:t xml:space="preserve">specifications </w:t>
      </w:r>
      <w:r w:rsidR="00E47DB0">
        <w:rPr>
          <w:rFonts w:ascii="Arial" w:eastAsia="DengXian" w:hAnsi="Arial" w:cs="Arial"/>
          <w:lang w:eastAsia="zh-CN"/>
        </w:rPr>
        <w:t>due</w:t>
      </w:r>
      <w:r w:rsidR="00072AF4">
        <w:rPr>
          <w:rFonts w:ascii="Arial" w:eastAsia="DengXian" w:hAnsi="Arial" w:cs="Arial"/>
          <w:lang w:eastAsia="zh-CN"/>
        </w:rPr>
        <w:t xml:space="preserve"> to HST</w:t>
      </w:r>
      <w:r w:rsidR="00E47DB0">
        <w:rPr>
          <w:rFonts w:ascii="Arial" w:eastAsia="DengXian" w:hAnsi="Arial" w:cs="Arial"/>
          <w:lang w:eastAsia="zh-CN"/>
        </w:rPr>
        <w:t xml:space="preserve"> FR2</w:t>
      </w:r>
      <w:r w:rsidR="006226DA">
        <w:rPr>
          <w:rFonts w:ascii="Arial" w:eastAsia="DengXian" w:hAnsi="Arial" w:cs="Arial"/>
          <w:lang w:eastAsia="zh-CN"/>
        </w:rPr>
        <w:t xml:space="preserve"> </w:t>
      </w:r>
      <w:r w:rsidR="00E47DB0">
        <w:rPr>
          <w:rFonts w:ascii="Arial" w:eastAsia="DengXian" w:hAnsi="Arial" w:cs="Arial"/>
          <w:lang w:eastAsia="zh-CN"/>
        </w:rPr>
        <w:t>deployment</w:t>
      </w:r>
      <w:r w:rsidR="009843A5">
        <w:rPr>
          <w:rFonts w:ascii="Arial" w:eastAsia="DengXian" w:hAnsi="Arial" w:cs="Arial"/>
          <w:lang w:eastAsia="zh-CN"/>
        </w:rPr>
        <w:t>.</w:t>
      </w:r>
    </w:p>
    <w:p w14:paraId="4B5A77E4" w14:textId="77777777" w:rsidR="00AD04E2" w:rsidRPr="006573AF" w:rsidRDefault="00AD04E2" w:rsidP="00115C61">
      <w:pPr>
        <w:spacing w:after="160" w:line="259" w:lineRule="auto"/>
        <w:rPr>
          <w:rFonts w:ascii="Arial" w:eastAsia="DengXian" w:hAnsi="Arial" w:cs="Arial"/>
          <w:lang w:eastAsia="zh-CN"/>
        </w:rPr>
      </w:pPr>
    </w:p>
    <w:p w14:paraId="2AB11DB1" w14:textId="77777777" w:rsidR="00F0753D" w:rsidRPr="006573AF" w:rsidRDefault="00F0753D" w:rsidP="00F0753D">
      <w:pPr>
        <w:pStyle w:val="Heading1"/>
        <w:rPr>
          <w:rFonts w:cs="Arial"/>
          <w:lang w:val="sv-SE"/>
        </w:rPr>
      </w:pPr>
      <w:r>
        <w:rPr>
          <w:rFonts w:cs="Arial"/>
          <w:lang w:val="sv-SE"/>
        </w:rPr>
        <w:t>Disucssion</w:t>
      </w:r>
    </w:p>
    <w:p w14:paraId="6EFA11C4" w14:textId="77777777" w:rsidR="006A7710" w:rsidRPr="004331C1" w:rsidRDefault="006A7710" w:rsidP="006A7710">
      <w:pPr>
        <w:rPr>
          <w:rFonts w:ascii="Arial" w:hAnsi="Arial" w:cs="Arial"/>
          <w:lang w:eastAsia="zh-CN"/>
        </w:rPr>
      </w:pPr>
      <w:r w:rsidRPr="006573AF">
        <w:rPr>
          <w:rFonts w:ascii="Arial" w:hAnsi="Arial" w:cs="Arial"/>
          <w:lang w:eastAsia="x-none"/>
        </w:rPr>
        <w:t>According to the approved WF</w:t>
      </w:r>
      <w:r>
        <w:rPr>
          <w:rFonts w:ascii="Arial" w:hAnsi="Arial" w:cs="Arial"/>
          <w:lang w:eastAsia="x-none"/>
        </w:rPr>
        <w:t xml:space="preserve">, </w:t>
      </w:r>
      <w:r w:rsidRPr="0062732A">
        <w:rPr>
          <w:rFonts w:ascii="Arial" w:hAnsi="Arial" w:cs="Arial"/>
          <w:lang w:eastAsia="zh-CN"/>
        </w:rPr>
        <w:t>signalling requirements</w:t>
      </w:r>
      <w:r w:rsidRPr="004331C1">
        <w:rPr>
          <w:rFonts w:ascii="Arial" w:hAnsi="Arial" w:cs="Arial"/>
          <w:lang w:eastAsia="zh-CN"/>
        </w:rPr>
        <w:t xml:space="preserve"> </w:t>
      </w:r>
      <w:r>
        <w:rPr>
          <w:rFonts w:ascii="Arial" w:hAnsi="Arial" w:cs="Arial"/>
          <w:lang w:eastAsia="zh-CN"/>
        </w:rPr>
        <w:t xml:space="preserve">including </w:t>
      </w:r>
      <w:r>
        <w:rPr>
          <w:rFonts w:ascii="Arial" w:hAnsi="Arial" w:cs="Arial" w:hint="eastAsia"/>
          <w:lang w:eastAsia="zh-CN"/>
        </w:rPr>
        <w:t>BFD</w:t>
      </w:r>
      <w:r>
        <w:rPr>
          <w:rFonts w:ascii="Arial" w:hAnsi="Arial" w:cs="Arial"/>
          <w:lang w:eastAsia="zh-CN"/>
        </w:rPr>
        <w:t xml:space="preserve">&amp;BFR and </w:t>
      </w:r>
      <w:r w:rsidRPr="004331C1">
        <w:rPr>
          <w:rFonts w:ascii="Arial" w:hAnsi="Arial" w:cs="Arial"/>
          <w:lang w:val="en-GB" w:eastAsia="zh-CN"/>
        </w:rPr>
        <w:t>Link recovery</w:t>
      </w:r>
      <w:r w:rsidRPr="004331C1">
        <w:rPr>
          <w:rFonts w:ascii="Arial" w:hAnsi="Arial" w:cs="Arial"/>
          <w:lang w:eastAsia="zh-CN"/>
        </w:rPr>
        <w:t xml:space="preserve"> w</w:t>
      </w:r>
      <w:r>
        <w:rPr>
          <w:rFonts w:ascii="Arial" w:hAnsi="Arial" w:cs="Arial"/>
          <w:lang w:eastAsia="zh-CN"/>
        </w:rPr>
        <w:t>ere agreed as follows</w:t>
      </w:r>
      <w:r w:rsidRPr="007A6225">
        <w:rPr>
          <w:rFonts w:ascii="Arial" w:hAnsi="Arial" w:cs="Arial"/>
          <w:lang w:eastAsia="zh-CN"/>
        </w:rPr>
        <w:t>:</w:t>
      </w:r>
    </w:p>
    <w:tbl>
      <w:tblPr>
        <w:tblStyle w:val="TableGrid"/>
        <w:tblW w:w="0" w:type="auto"/>
        <w:tblLook w:val="04A0" w:firstRow="1" w:lastRow="0" w:firstColumn="1" w:lastColumn="0" w:noHBand="0" w:noVBand="1"/>
      </w:tblPr>
      <w:tblGrid>
        <w:gridCol w:w="10142"/>
      </w:tblGrid>
      <w:tr w:rsidR="006A7710" w14:paraId="7399115A" w14:textId="77777777" w:rsidTr="00F25014">
        <w:tc>
          <w:tcPr>
            <w:tcW w:w="10142" w:type="dxa"/>
          </w:tcPr>
          <w:p w14:paraId="0A8871A9" w14:textId="77777777" w:rsidR="006A7710" w:rsidRPr="004331C1" w:rsidRDefault="006A7710" w:rsidP="006A7710">
            <w:pPr>
              <w:numPr>
                <w:ilvl w:val="0"/>
                <w:numId w:val="44"/>
              </w:numPr>
              <w:rPr>
                <w:rFonts w:ascii="Arial" w:hAnsi="Arial" w:cs="Arial"/>
                <w:lang w:val="sv-SE" w:eastAsia="zh-CN"/>
              </w:rPr>
            </w:pPr>
            <w:r w:rsidRPr="004331C1">
              <w:rPr>
                <w:rFonts w:ascii="Arial" w:hAnsi="Arial" w:cs="Arial"/>
                <w:lang w:val="en-GB" w:eastAsia="zh-CN"/>
              </w:rPr>
              <w:t>RLM/BFD</w:t>
            </w:r>
            <w:r w:rsidRPr="004331C1">
              <w:rPr>
                <w:rFonts w:ascii="Arial" w:hAnsi="Arial" w:cs="Arial"/>
                <w:lang w:eastAsia="zh-CN"/>
              </w:rPr>
              <w:t>:</w:t>
            </w:r>
          </w:p>
          <w:p w14:paraId="2F7D11C6" w14:textId="77777777" w:rsidR="006A7710" w:rsidRPr="004331C1" w:rsidRDefault="006A7710" w:rsidP="006A7710">
            <w:pPr>
              <w:numPr>
                <w:ilvl w:val="1"/>
                <w:numId w:val="44"/>
              </w:numPr>
              <w:rPr>
                <w:rFonts w:ascii="Arial" w:hAnsi="Arial" w:cs="Arial"/>
                <w:lang w:eastAsia="zh-CN"/>
              </w:rPr>
            </w:pPr>
            <w:r w:rsidRPr="004331C1">
              <w:rPr>
                <w:rFonts w:ascii="Arial" w:hAnsi="Arial" w:cs="Arial"/>
                <w:lang w:eastAsia="zh-CN"/>
              </w:rPr>
              <w:t>FFS: including RLM evaluation period for Q</w:t>
            </w:r>
            <w:r w:rsidRPr="004331C1">
              <w:rPr>
                <w:rFonts w:ascii="Arial" w:hAnsi="Arial" w:cs="Arial"/>
                <w:vertAlign w:val="subscript"/>
                <w:lang w:eastAsia="zh-CN"/>
              </w:rPr>
              <w:t>out</w:t>
            </w:r>
            <w:r w:rsidRPr="004331C1">
              <w:rPr>
                <w:rFonts w:ascii="Arial" w:hAnsi="Arial" w:cs="Arial"/>
                <w:lang w:eastAsia="zh-CN"/>
              </w:rPr>
              <w:t xml:space="preserve"> and Q</w:t>
            </w:r>
            <w:r w:rsidRPr="004331C1">
              <w:rPr>
                <w:rFonts w:ascii="Arial" w:hAnsi="Arial" w:cs="Arial"/>
                <w:vertAlign w:val="subscript"/>
                <w:lang w:eastAsia="zh-CN"/>
              </w:rPr>
              <w:t>in</w:t>
            </w:r>
            <w:r w:rsidRPr="004331C1">
              <w:rPr>
                <w:rFonts w:ascii="Arial" w:hAnsi="Arial" w:cs="Arial"/>
                <w:lang w:eastAsia="zh-CN"/>
              </w:rPr>
              <w:t xml:space="preserve"> especially regarding the scaling factor N=8 and the factor P for HST in FR2</w:t>
            </w:r>
          </w:p>
          <w:p w14:paraId="6C1FA74D" w14:textId="77777777" w:rsidR="006A7710" w:rsidRPr="004331C1" w:rsidRDefault="006A7710" w:rsidP="006A7710">
            <w:pPr>
              <w:numPr>
                <w:ilvl w:val="0"/>
                <w:numId w:val="44"/>
              </w:numPr>
              <w:rPr>
                <w:rFonts w:ascii="Arial" w:hAnsi="Arial" w:cs="Arial"/>
                <w:lang w:val="sv-SE" w:eastAsia="zh-CN"/>
              </w:rPr>
            </w:pPr>
            <w:r w:rsidRPr="004331C1">
              <w:rPr>
                <w:rFonts w:ascii="Arial" w:hAnsi="Arial" w:cs="Arial"/>
                <w:lang w:val="en-GB" w:eastAsia="zh-CN"/>
              </w:rPr>
              <w:t>Link recovery</w:t>
            </w:r>
            <w:r w:rsidRPr="004331C1">
              <w:rPr>
                <w:rFonts w:ascii="Arial" w:hAnsi="Arial" w:cs="Arial"/>
                <w:lang w:eastAsia="zh-CN"/>
              </w:rPr>
              <w:t>:</w:t>
            </w:r>
          </w:p>
          <w:p w14:paraId="15623507" w14:textId="77777777" w:rsidR="006A7710" w:rsidRDefault="006A7710" w:rsidP="006A7710">
            <w:pPr>
              <w:numPr>
                <w:ilvl w:val="1"/>
                <w:numId w:val="44"/>
              </w:numPr>
              <w:rPr>
                <w:rFonts w:ascii="Arial" w:hAnsi="Arial" w:cs="Arial"/>
                <w:lang w:eastAsia="zh-CN"/>
              </w:rPr>
            </w:pPr>
            <w:r w:rsidRPr="004331C1">
              <w:rPr>
                <w:rFonts w:ascii="Arial" w:hAnsi="Arial" w:cs="Arial"/>
                <w:lang w:eastAsia="zh-CN"/>
              </w:rPr>
              <w:t>FFS: analyse and evaluate beam failure and candidate beam detection evaluation period for Q</w:t>
            </w:r>
            <w:r w:rsidRPr="004331C1">
              <w:rPr>
                <w:rFonts w:ascii="Arial" w:hAnsi="Arial" w:cs="Arial"/>
                <w:vertAlign w:val="subscript"/>
                <w:lang w:eastAsia="zh-CN"/>
              </w:rPr>
              <w:t>out</w:t>
            </w:r>
            <w:r w:rsidRPr="004331C1">
              <w:rPr>
                <w:rFonts w:ascii="Arial" w:hAnsi="Arial" w:cs="Arial"/>
                <w:lang w:eastAsia="zh-CN"/>
              </w:rPr>
              <w:t xml:space="preserve"> especially regarding the scaling factor N=8 and the factor P for FR2 HST scenario</w:t>
            </w:r>
          </w:p>
        </w:tc>
      </w:tr>
    </w:tbl>
    <w:p w14:paraId="523B924B" w14:textId="77777777" w:rsidR="006A7710" w:rsidRDefault="006A7710" w:rsidP="006A7710">
      <w:pPr>
        <w:rPr>
          <w:rFonts w:ascii="Arial" w:hAnsi="Arial" w:cs="Arial"/>
          <w:lang w:eastAsia="zh-CN"/>
        </w:rPr>
      </w:pPr>
    </w:p>
    <w:p w14:paraId="4FBE8D38" w14:textId="77777777" w:rsidR="006A7710" w:rsidRDefault="006A7710" w:rsidP="006A7710">
      <w:pPr>
        <w:rPr>
          <w:rFonts w:ascii="Arial" w:hAnsi="Arial" w:cs="Arial"/>
          <w:lang w:eastAsia="zh-CN"/>
        </w:rPr>
      </w:pPr>
      <w:r>
        <w:rPr>
          <w:rFonts w:ascii="Arial" w:hAnsi="Arial" w:cs="Arial"/>
          <w:lang w:eastAsia="zh-CN"/>
        </w:rPr>
        <w:t>Recalling measurement periods needed for RLM</w:t>
      </w:r>
      <w:r w:rsidRPr="000B4CFD">
        <w:rPr>
          <w:rFonts w:ascii="Arial" w:hAnsi="Arial" w:cs="Arial"/>
          <w:lang w:eastAsia="zh-CN"/>
        </w:rPr>
        <w:t xml:space="preserve"> </w:t>
      </w:r>
      <w:r>
        <w:rPr>
          <w:rFonts w:ascii="Arial" w:hAnsi="Arial" w:cs="Arial"/>
          <w:lang w:eastAsia="zh-CN"/>
        </w:rPr>
        <w:t>and RLM/BFD as follows:</w:t>
      </w:r>
    </w:p>
    <w:p w14:paraId="5C3C8C3D" w14:textId="77777777" w:rsidR="006A7710" w:rsidRPr="009C5807" w:rsidRDefault="006A7710" w:rsidP="006A7710">
      <w:pPr>
        <w:pStyle w:val="TH"/>
      </w:pPr>
      <w:r w:rsidRPr="009C5807">
        <w:t>Table 8.1.2.2-2: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6A7710" w:rsidRPr="009C5807" w14:paraId="62161A01" w14:textId="77777777" w:rsidTr="00F25014">
        <w:trPr>
          <w:jc w:val="center"/>
        </w:trPr>
        <w:tc>
          <w:tcPr>
            <w:tcW w:w="2035" w:type="dxa"/>
            <w:shd w:val="clear" w:color="auto" w:fill="auto"/>
          </w:tcPr>
          <w:p w14:paraId="19DCEA69" w14:textId="77777777" w:rsidR="006A7710" w:rsidRPr="009C5807" w:rsidRDefault="006A7710" w:rsidP="00F25014">
            <w:pPr>
              <w:pStyle w:val="TAH"/>
            </w:pPr>
            <w:bookmarkStart w:id="2" w:name="_Hlk513850590"/>
            <w:r w:rsidRPr="009C5807">
              <w:t>Configuration</w:t>
            </w:r>
          </w:p>
        </w:tc>
        <w:tc>
          <w:tcPr>
            <w:tcW w:w="3260" w:type="dxa"/>
            <w:shd w:val="clear" w:color="auto" w:fill="auto"/>
          </w:tcPr>
          <w:p w14:paraId="4B198759" w14:textId="77777777" w:rsidR="006A7710" w:rsidRPr="009C5807" w:rsidRDefault="006A7710" w:rsidP="00F25014">
            <w:pPr>
              <w:pStyle w:val="TAH"/>
            </w:pPr>
            <w:r w:rsidRPr="009C5807">
              <w:t>T</w:t>
            </w:r>
            <w:r w:rsidRPr="009C5807">
              <w:rPr>
                <w:vertAlign w:val="subscript"/>
              </w:rPr>
              <w:t>Evaluate_out_SSB</w:t>
            </w:r>
            <w:r w:rsidRPr="009C5807">
              <w:t xml:space="preserve"> (ms) </w:t>
            </w:r>
          </w:p>
        </w:tc>
        <w:tc>
          <w:tcPr>
            <w:tcW w:w="3309" w:type="dxa"/>
            <w:shd w:val="clear" w:color="auto" w:fill="auto"/>
          </w:tcPr>
          <w:p w14:paraId="2D6A4CEE" w14:textId="77777777" w:rsidR="006A7710" w:rsidRPr="009C5807" w:rsidRDefault="006A7710" w:rsidP="00F25014">
            <w:pPr>
              <w:pStyle w:val="TAH"/>
            </w:pPr>
            <w:r w:rsidRPr="009C5807">
              <w:t>T</w:t>
            </w:r>
            <w:r w:rsidRPr="009C5807">
              <w:rPr>
                <w:vertAlign w:val="subscript"/>
              </w:rPr>
              <w:t>Evaluate_in_SSB</w:t>
            </w:r>
            <w:r w:rsidRPr="009C5807">
              <w:t xml:space="preserve"> (ms) </w:t>
            </w:r>
          </w:p>
        </w:tc>
      </w:tr>
      <w:tr w:rsidR="006A7710" w:rsidRPr="009C5807" w14:paraId="56BCFD90" w14:textId="77777777" w:rsidTr="00F25014">
        <w:trPr>
          <w:jc w:val="center"/>
        </w:trPr>
        <w:tc>
          <w:tcPr>
            <w:tcW w:w="2035" w:type="dxa"/>
            <w:shd w:val="clear" w:color="auto" w:fill="auto"/>
          </w:tcPr>
          <w:p w14:paraId="04F08683" w14:textId="77777777" w:rsidR="006A7710" w:rsidRPr="009C5807" w:rsidRDefault="006A7710" w:rsidP="00F25014">
            <w:pPr>
              <w:pStyle w:val="TAC"/>
            </w:pPr>
            <w:r w:rsidRPr="009C5807">
              <w:t>no DRX</w:t>
            </w:r>
          </w:p>
        </w:tc>
        <w:tc>
          <w:tcPr>
            <w:tcW w:w="3260" w:type="dxa"/>
            <w:shd w:val="clear" w:color="auto" w:fill="auto"/>
          </w:tcPr>
          <w:p w14:paraId="1A650385" w14:textId="77777777" w:rsidR="006A7710" w:rsidRPr="009C5807" w:rsidRDefault="006A7710" w:rsidP="00F25014">
            <w:pPr>
              <w:pStyle w:val="TAC"/>
            </w:pPr>
            <w:r w:rsidRPr="009C5807">
              <w:t xml:space="preserve">Max(200, 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c>
          <w:tcPr>
            <w:tcW w:w="3309" w:type="dxa"/>
            <w:shd w:val="clear" w:color="auto" w:fill="auto"/>
          </w:tcPr>
          <w:p w14:paraId="3044B413" w14:textId="77777777" w:rsidR="006A7710" w:rsidRPr="009C5807" w:rsidRDefault="006A7710" w:rsidP="00F25014">
            <w:pPr>
              <w:pStyle w:val="TAC"/>
            </w:pPr>
            <w:r w:rsidRPr="009C5807">
              <w:t xml:space="preserve">Max(100, 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r>
      <w:tr w:rsidR="006A7710" w:rsidRPr="009C5807" w14:paraId="587FA5D5" w14:textId="77777777" w:rsidTr="00F25014">
        <w:trPr>
          <w:jc w:val="center"/>
        </w:trPr>
        <w:tc>
          <w:tcPr>
            <w:tcW w:w="2035" w:type="dxa"/>
            <w:shd w:val="clear" w:color="auto" w:fill="auto"/>
          </w:tcPr>
          <w:p w14:paraId="2B587426" w14:textId="77777777" w:rsidR="006A7710" w:rsidRPr="009C5807" w:rsidRDefault="006A7710" w:rsidP="00F25014">
            <w:pPr>
              <w:pStyle w:val="TAC"/>
            </w:pPr>
            <w:r w:rsidRPr="009C5807">
              <w:t>DRX cycle</w:t>
            </w:r>
            <w:r w:rsidRPr="009C5807">
              <w:rPr>
                <w:rFonts w:hint="eastAsia"/>
              </w:rPr>
              <w:t>≤</w:t>
            </w:r>
            <w:r w:rsidRPr="009C5807">
              <w:t>320</w:t>
            </w:r>
            <w:r w:rsidRPr="009C5807">
              <w:rPr>
                <w:rFonts w:hint="eastAsia"/>
                <w:lang w:val="en-US" w:eastAsia="zh-CN"/>
              </w:rPr>
              <w:t>ms</w:t>
            </w:r>
          </w:p>
        </w:tc>
        <w:tc>
          <w:tcPr>
            <w:tcW w:w="3260" w:type="dxa"/>
            <w:shd w:val="clear" w:color="auto" w:fill="auto"/>
          </w:tcPr>
          <w:p w14:paraId="7B6CB2CA" w14:textId="77777777" w:rsidR="006A7710" w:rsidRPr="009C5807" w:rsidRDefault="006A7710" w:rsidP="00F25014">
            <w:pPr>
              <w:pStyle w:val="TAC"/>
            </w:pPr>
            <w:r w:rsidRPr="009C5807">
              <w:t xml:space="preserve">Max(200, Ceil(15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Max(T</w:t>
            </w:r>
            <w:r w:rsidRPr="009C5807">
              <w:rPr>
                <w:vertAlign w:val="subscript"/>
              </w:rPr>
              <w:t>DRX</w:t>
            </w:r>
            <w:r w:rsidRPr="009C5807">
              <w:t>,T</w:t>
            </w:r>
            <w:r w:rsidRPr="009C5807">
              <w:rPr>
                <w:vertAlign w:val="subscript"/>
              </w:rPr>
              <w:t>SSB</w:t>
            </w:r>
            <w:r w:rsidRPr="009C5807">
              <w:t>))</w:t>
            </w:r>
          </w:p>
        </w:tc>
        <w:tc>
          <w:tcPr>
            <w:tcW w:w="3309" w:type="dxa"/>
            <w:shd w:val="clear" w:color="auto" w:fill="auto"/>
          </w:tcPr>
          <w:p w14:paraId="1413D92F" w14:textId="77777777" w:rsidR="006A7710" w:rsidRPr="009C5807" w:rsidRDefault="006A7710" w:rsidP="00F25014">
            <w:pPr>
              <w:pStyle w:val="TAC"/>
            </w:pPr>
            <w:r w:rsidRPr="009C5807">
              <w:t xml:space="preserve">Max(100, Ceil(7.5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Max(T</w:t>
            </w:r>
            <w:r w:rsidRPr="009C5807">
              <w:rPr>
                <w:vertAlign w:val="subscript"/>
              </w:rPr>
              <w:t>DRX</w:t>
            </w:r>
            <w:r w:rsidRPr="009C5807">
              <w:t>,T</w:t>
            </w:r>
            <w:r w:rsidRPr="009C5807">
              <w:rPr>
                <w:vertAlign w:val="subscript"/>
              </w:rPr>
              <w:t>SSB</w:t>
            </w:r>
            <w:r w:rsidRPr="009C5807">
              <w:t>))</w:t>
            </w:r>
          </w:p>
        </w:tc>
      </w:tr>
      <w:tr w:rsidR="006A7710" w:rsidRPr="009C5807" w14:paraId="7646C5D8" w14:textId="77777777" w:rsidTr="00F25014">
        <w:trPr>
          <w:jc w:val="center"/>
        </w:trPr>
        <w:tc>
          <w:tcPr>
            <w:tcW w:w="2035" w:type="dxa"/>
            <w:shd w:val="clear" w:color="auto" w:fill="auto"/>
          </w:tcPr>
          <w:p w14:paraId="3409BA57" w14:textId="77777777" w:rsidR="006A7710" w:rsidRPr="009C5807" w:rsidRDefault="006A7710" w:rsidP="00F25014">
            <w:pPr>
              <w:pStyle w:val="TAC"/>
            </w:pPr>
            <w:r w:rsidRPr="009C5807">
              <w:t>DRX cycle&gt;320</w:t>
            </w:r>
            <w:r w:rsidRPr="009C5807">
              <w:rPr>
                <w:rFonts w:hint="eastAsia"/>
                <w:lang w:val="en-US" w:eastAsia="zh-CN"/>
              </w:rPr>
              <w:t>ms</w:t>
            </w:r>
          </w:p>
        </w:tc>
        <w:tc>
          <w:tcPr>
            <w:tcW w:w="3260" w:type="dxa"/>
            <w:shd w:val="clear" w:color="auto" w:fill="auto"/>
          </w:tcPr>
          <w:p w14:paraId="743E6CE6" w14:textId="77777777" w:rsidR="006A7710" w:rsidRPr="009C5807" w:rsidRDefault="006A7710" w:rsidP="00F25014">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19E4B6D5" w14:textId="77777777" w:rsidR="006A7710" w:rsidRPr="009C5807" w:rsidRDefault="006A7710" w:rsidP="00F25014">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6A7710" w:rsidRPr="009C5807" w14:paraId="4C3326DA" w14:textId="77777777" w:rsidTr="00F25014">
        <w:trPr>
          <w:jc w:val="center"/>
        </w:trPr>
        <w:tc>
          <w:tcPr>
            <w:tcW w:w="8604" w:type="dxa"/>
            <w:gridSpan w:val="3"/>
            <w:shd w:val="clear" w:color="auto" w:fill="auto"/>
          </w:tcPr>
          <w:p w14:paraId="1420DFB7" w14:textId="77777777" w:rsidR="006A7710" w:rsidRPr="009C5807" w:rsidRDefault="006A7710" w:rsidP="00F25014">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2"/>
    </w:tbl>
    <w:p w14:paraId="61665BF3" w14:textId="77777777" w:rsidR="006A7710" w:rsidRDefault="006A7710" w:rsidP="006A7710">
      <w:pPr>
        <w:rPr>
          <w:rFonts w:ascii="Arial" w:hAnsi="Arial" w:cs="Arial"/>
          <w:lang w:eastAsia="zh-CN"/>
        </w:rPr>
      </w:pPr>
    </w:p>
    <w:p w14:paraId="2EE2628E" w14:textId="77777777" w:rsidR="006A7710" w:rsidRPr="009C5807" w:rsidRDefault="006A7710" w:rsidP="006A7710">
      <w:pPr>
        <w:pStyle w:val="TAH"/>
      </w:pPr>
      <w:r w:rsidRPr="009C5807">
        <w:t>Table 8.5.2.2-2: Evaluation period T</w:t>
      </w:r>
      <w:r w:rsidRPr="009C5807">
        <w:rPr>
          <w:vertAlign w:val="subscript"/>
        </w:rPr>
        <w:t>Evaluate_BFD_SSB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A7710" w:rsidRPr="009C5807" w14:paraId="22AAD4F5" w14:textId="77777777" w:rsidTr="00F25014">
        <w:trPr>
          <w:jc w:val="center"/>
        </w:trPr>
        <w:tc>
          <w:tcPr>
            <w:tcW w:w="2035" w:type="dxa"/>
            <w:tcBorders>
              <w:top w:val="single" w:sz="4" w:space="0" w:color="auto"/>
              <w:left w:val="single" w:sz="4" w:space="0" w:color="auto"/>
              <w:bottom w:val="single" w:sz="4" w:space="0" w:color="auto"/>
              <w:right w:val="single" w:sz="4" w:space="0" w:color="auto"/>
            </w:tcBorders>
            <w:hideMark/>
          </w:tcPr>
          <w:p w14:paraId="3DEB9CEE" w14:textId="77777777" w:rsidR="006A7710" w:rsidRPr="009C5807" w:rsidRDefault="006A7710" w:rsidP="00F25014">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12F02AE8" w14:textId="77777777" w:rsidR="006A7710" w:rsidRPr="009C5807" w:rsidRDefault="006A7710" w:rsidP="00F25014">
            <w:pPr>
              <w:pStyle w:val="TAH"/>
            </w:pPr>
            <w:r w:rsidRPr="009C5807">
              <w:t>T</w:t>
            </w:r>
            <w:r w:rsidRPr="009C5807">
              <w:rPr>
                <w:vertAlign w:val="subscript"/>
              </w:rPr>
              <w:t>Evaluate_BFD_SSB</w:t>
            </w:r>
            <w:r w:rsidRPr="009C5807">
              <w:t xml:space="preserve"> (ms) </w:t>
            </w:r>
          </w:p>
        </w:tc>
      </w:tr>
      <w:tr w:rsidR="006A7710" w:rsidRPr="009C5807" w14:paraId="44BE25FE" w14:textId="77777777" w:rsidTr="00F25014">
        <w:trPr>
          <w:jc w:val="center"/>
        </w:trPr>
        <w:tc>
          <w:tcPr>
            <w:tcW w:w="2035" w:type="dxa"/>
            <w:tcBorders>
              <w:top w:val="single" w:sz="4" w:space="0" w:color="auto"/>
              <w:left w:val="single" w:sz="4" w:space="0" w:color="auto"/>
              <w:bottom w:val="single" w:sz="4" w:space="0" w:color="auto"/>
              <w:right w:val="single" w:sz="4" w:space="0" w:color="auto"/>
            </w:tcBorders>
            <w:hideMark/>
          </w:tcPr>
          <w:p w14:paraId="0EB88A35" w14:textId="77777777" w:rsidR="006A7710" w:rsidRPr="009C5807" w:rsidRDefault="006A7710" w:rsidP="00F25014">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589AC681" w14:textId="77777777" w:rsidR="006A7710" w:rsidRPr="009C5807" w:rsidRDefault="006A7710" w:rsidP="00F25014">
            <w:pPr>
              <w:pStyle w:val="TAC"/>
            </w:pPr>
            <w:r w:rsidRPr="009C5807">
              <w:t xml:space="preserve">Max(50, 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r>
      <w:tr w:rsidR="006A7710" w:rsidRPr="009C5807" w14:paraId="65A34442" w14:textId="77777777" w:rsidTr="00F25014">
        <w:trPr>
          <w:jc w:val="center"/>
        </w:trPr>
        <w:tc>
          <w:tcPr>
            <w:tcW w:w="2035" w:type="dxa"/>
            <w:tcBorders>
              <w:top w:val="single" w:sz="4" w:space="0" w:color="auto"/>
              <w:left w:val="single" w:sz="4" w:space="0" w:color="auto"/>
              <w:bottom w:val="single" w:sz="4" w:space="0" w:color="auto"/>
              <w:right w:val="single" w:sz="4" w:space="0" w:color="auto"/>
            </w:tcBorders>
            <w:hideMark/>
          </w:tcPr>
          <w:p w14:paraId="4DC46707" w14:textId="77777777" w:rsidR="006A7710" w:rsidRPr="009C5807" w:rsidRDefault="006A7710" w:rsidP="00F25014">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02B144A6" w14:textId="77777777" w:rsidR="006A7710" w:rsidRPr="009C5807" w:rsidRDefault="006A7710" w:rsidP="00F25014">
            <w:pPr>
              <w:pStyle w:val="TAC"/>
            </w:pPr>
            <w:r w:rsidRPr="009C5807">
              <w:t xml:space="preserve">Max(50, Ceil(7.5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Max(T</w:t>
            </w:r>
            <w:r w:rsidRPr="009C5807">
              <w:rPr>
                <w:vertAlign w:val="subscript"/>
              </w:rPr>
              <w:t>DRX</w:t>
            </w:r>
            <w:r w:rsidRPr="009C5807">
              <w:t>,T</w:t>
            </w:r>
            <w:r w:rsidRPr="009C5807">
              <w:rPr>
                <w:vertAlign w:val="subscript"/>
              </w:rPr>
              <w:t>SSB</w:t>
            </w:r>
            <w:r w:rsidRPr="009C5807">
              <w:t>))</w:t>
            </w:r>
          </w:p>
        </w:tc>
      </w:tr>
      <w:tr w:rsidR="006A7710" w:rsidRPr="009C5807" w14:paraId="54B9A146" w14:textId="77777777" w:rsidTr="00F25014">
        <w:trPr>
          <w:jc w:val="center"/>
        </w:trPr>
        <w:tc>
          <w:tcPr>
            <w:tcW w:w="2035" w:type="dxa"/>
            <w:tcBorders>
              <w:top w:val="single" w:sz="4" w:space="0" w:color="auto"/>
              <w:left w:val="single" w:sz="4" w:space="0" w:color="auto"/>
              <w:bottom w:val="single" w:sz="4" w:space="0" w:color="auto"/>
              <w:right w:val="single" w:sz="4" w:space="0" w:color="auto"/>
            </w:tcBorders>
            <w:hideMark/>
          </w:tcPr>
          <w:p w14:paraId="437E7B69" w14:textId="77777777" w:rsidR="006A7710" w:rsidRPr="009C5807" w:rsidRDefault="006A7710" w:rsidP="00F25014">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651370B" w14:textId="77777777" w:rsidR="006A7710" w:rsidRPr="009C5807" w:rsidRDefault="006A7710" w:rsidP="00F25014">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6A7710" w:rsidRPr="009C5807" w14:paraId="19EA2ECF" w14:textId="77777777" w:rsidTr="00F2501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06CD311" w14:textId="77777777" w:rsidR="006A7710" w:rsidRPr="009C5807" w:rsidRDefault="006A7710" w:rsidP="00F25014">
            <w:pPr>
              <w:keepNext/>
              <w:keepLines/>
              <w:spacing w:after="0"/>
              <w:rPr>
                <w:rFonts w:ascii="Arial" w:hAnsi="Arial" w:cs="v4.2.0"/>
                <w:sz w:val="18"/>
              </w:rPr>
            </w:pPr>
            <w:r w:rsidRPr="009C5807">
              <w:rPr>
                <w:rFonts w:ascii="Arial" w:hAnsi="Arial"/>
                <w:sz w:val="18"/>
              </w:rPr>
              <w:t>Note:</w:t>
            </w:r>
            <w:r w:rsidRPr="009C5807">
              <w:rPr>
                <w:rFonts w:ascii="Arial" w:hAnsi="Arial"/>
                <w:sz w:val="28"/>
              </w:rPr>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set </w:t>
            </w:r>
            <w:r w:rsidRPr="009C5807">
              <w:rPr>
                <w:iCs/>
                <w:noProof/>
                <w:position w:val="-10"/>
                <w:lang w:eastAsia="zh-CN"/>
              </w:rPr>
              <w:drawing>
                <wp:inline distT="0" distB="0" distL="0" distR="0" wp14:anchorId="541571AA" wp14:editId="55B6713B">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481289F3" w14:textId="77777777" w:rsidR="006A7710" w:rsidRDefault="006A7710" w:rsidP="006A7710">
      <w:pPr>
        <w:rPr>
          <w:rFonts w:ascii="Arial" w:hAnsi="Arial" w:cs="Arial"/>
          <w:lang w:eastAsia="zh-CN"/>
        </w:rPr>
      </w:pPr>
    </w:p>
    <w:p w14:paraId="78E41ACA" w14:textId="77777777" w:rsidR="00D00899" w:rsidRDefault="006A7710" w:rsidP="006A7710">
      <w:pPr>
        <w:rPr>
          <w:rFonts w:ascii="Arial" w:eastAsia="?? ??" w:hAnsi="Arial" w:cs="Arial"/>
        </w:rPr>
      </w:pPr>
      <w:r w:rsidRPr="00D63C36">
        <w:rPr>
          <w:rFonts w:ascii="Arial" w:hAnsi="Arial" w:cs="Arial"/>
        </w:rPr>
        <w:t xml:space="preserve">Assuming </w:t>
      </w:r>
      <w:r w:rsidRPr="0029706A">
        <w:rPr>
          <w:rFonts w:ascii="Arial" w:hAnsi="Arial" w:cs="Arial"/>
        </w:rPr>
        <w:t>Max (T</w:t>
      </w:r>
      <w:r w:rsidRPr="0029706A">
        <w:rPr>
          <w:rFonts w:ascii="Arial" w:hAnsi="Arial" w:cs="Arial"/>
          <w:vertAlign w:val="subscript"/>
        </w:rPr>
        <w:t>DRX</w:t>
      </w:r>
      <w:r w:rsidRPr="0029706A">
        <w:rPr>
          <w:rFonts w:ascii="Arial" w:hAnsi="Arial" w:cs="Arial"/>
        </w:rPr>
        <w:t>,T</w:t>
      </w:r>
      <w:r w:rsidRPr="0029706A">
        <w:rPr>
          <w:rFonts w:ascii="Arial" w:hAnsi="Arial" w:cs="Arial"/>
          <w:vertAlign w:val="subscript"/>
        </w:rPr>
        <w:t>SSB</w:t>
      </w:r>
      <w:r w:rsidRPr="0029706A">
        <w:rPr>
          <w:rFonts w:ascii="Arial" w:hAnsi="Arial" w:cs="Arial"/>
        </w:rPr>
        <w:t>)</w:t>
      </w:r>
      <w:r w:rsidRPr="00D63C36">
        <w:rPr>
          <w:rFonts w:ascii="Arial" w:hAnsi="Arial" w:cs="Arial"/>
        </w:rPr>
        <w:t xml:space="preserve"> =</w:t>
      </w:r>
      <w:r w:rsidRPr="0029706A">
        <w:rPr>
          <w:rFonts w:ascii="Arial" w:hAnsi="Arial" w:cs="Arial"/>
          <w:lang w:eastAsia="zh-CN"/>
        </w:rPr>
        <w:t>4</w:t>
      </w:r>
      <w:r w:rsidRPr="00D63C36">
        <w:rPr>
          <w:rFonts w:ascii="Arial" w:hAnsi="Arial" w:cs="Arial"/>
        </w:rPr>
        <w:t xml:space="preserve">0ms and </w:t>
      </w:r>
      <w:r w:rsidRPr="00D63C36">
        <w:rPr>
          <w:rFonts w:ascii="Arial" w:eastAsia="?? ??" w:hAnsi="Arial" w:cs="Arial"/>
        </w:rPr>
        <w:t>scaling factor N=8,</w:t>
      </w:r>
    </w:p>
    <w:p w14:paraId="0A430573" w14:textId="552DCB46" w:rsidR="006A7710" w:rsidRDefault="00D00899" w:rsidP="00D00899">
      <w:pPr>
        <w:pStyle w:val="ListParagraph"/>
        <w:numPr>
          <w:ilvl w:val="0"/>
          <w:numId w:val="47"/>
        </w:numPr>
        <w:rPr>
          <w:rFonts w:ascii="Arial" w:hAnsi="Arial" w:cs="Arial"/>
          <w:szCs w:val="18"/>
          <w:lang w:eastAsia="zh-CN"/>
        </w:rPr>
      </w:pPr>
      <w:r>
        <w:rPr>
          <w:rFonts w:ascii="Arial" w:hAnsi="Arial" w:cs="Arial"/>
          <w:lang w:eastAsia="zh-CN"/>
        </w:rPr>
        <w:t>K</w:t>
      </w:r>
      <w:r>
        <w:rPr>
          <w:rFonts w:ascii="Arial" w:hAnsi="Arial" w:cs="Arial" w:hint="eastAsia"/>
          <w:lang w:eastAsia="zh-CN"/>
        </w:rPr>
        <w:t>eep</w:t>
      </w:r>
      <w:r>
        <w:rPr>
          <w:rFonts w:ascii="Arial" w:hAnsi="Arial" w:cs="Arial"/>
        </w:rPr>
        <w:t xml:space="preserve"> 7.5 in table, </w:t>
      </w:r>
      <w:r w:rsidR="006A7710" w:rsidRPr="00D00899">
        <w:rPr>
          <w:rFonts w:ascii="Arial" w:hAnsi="Arial" w:cs="Arial"/>
        </w:rPr>
        <w:t>T</w:t>
      </w:r>
      <w:r w:rsidR="006A7710" w:rsidRPr="00D00899">
        <w:rPr>
          <w:rFonts w:ascii="Arial" w:hAnsi="Arial" w:cs="Arial"/>
          <w:vertAlign w:val="subscript"/>
        </w:rPr>
        <w:t xml:space="preserve">Evaluate_in_SSB </w:t>
      </w:r>
      <w:r w:rsidR="006A7710" w:rsidRPr="00D00899">
        <w:rPr>
          <w:rFonts w:ascii="Arial" w:hAnsi="Arial" w:cs="Arial"/>
        </w:rPr>
        <w:t>,T</w:t>
      </w:r>
      <w:r w:rsidR="006A7710" w:rsidRPr="00D00899">
        <w:rPr>
          <w:rFonts w:ascii="Arial" w:hAnsi="Arial" w:cs="Arial"/>
          <w:vertAlign w:val="subscript"/>
        </w:rPr>
        <w:t>Evaluate_BFD_SSB</w:t>
      </w:r>
      <w:r w:rsidR="006A7710" w:rsidRPr="00D00899">
        <w:rPr>
          <w:rFonts w:ascii="Arial" w:hAnsi="Arial" w:cs="Arial"/>
        </w:rPr>
        <w:t>=</w:t>
      </w:r>
      <w:r>
        <w:rPr>
          <w:rFonts w:ascii="Arial" w:hAnsi="Arial" w:cs="Arial"/>
        </w:rPr>
        <w:t>7.</w:t>
      </w:r>
      <w:r w:rsidR="006A7710" w:rsidRPr="00D00899">
        <w:rPr>
          <w:rFonts w:ascii="Arial" w:hAnsi="Arial" w:cs="Arial"/>
        </w:rPr>
        <w:t>5</w:t>
      </w:r>
      <w:r w:rsidR="006A7710" w:rsidRPr="00D63C36">
        <w:rPr>
          <w:szCs w:val="18"/>
        </w:rPr>
        <w:sym w:font="Symbol" w:char="F0B4"/>
      </w:r>
      <w:r w:rsidR="006A7710" w:rsidRPr="00D00899">
        <w:rPr>
          <w:rFonts w:ascii="Arial" w:hAnsi="Arial" w:cs="Arial"/>
          <w:szCs w:val="18"/>
        </w:rPr>
        <w:t>8</w:t>
      </w:r>
      <w:r w:rsidR="006A7710" w:rsidRPr="00D63C36">
        <w:rPr>
          <w:szCs w:val="18"/>
        </w:rPr>
        <w:sym w:font="Symbol" w:char="F0B4"/>
      </w:r>
      <w:r w:rsidR="006A7710" w:rsidRPr="00D00899">
        <w:rPr>
          <w:rFonts w:ascii="Arial" w:hAnsi="Arial" w:cs="Arial" w:hint="eastAsia"/>
          <w:szCs w:val="18"/>
          <w:lang w:eastAsia="zh-CN"/>
        </w:rPr>
        <w:t>4</w:t>
      </w:r>
      <w:r w:rsidR="006A7710" w:rsidRPr="00D00899">
        <w:rPr>
          <w:rFonts w:ascii="Arial" w:hAnsi="Arial" w:cs="Arial"/>
          <w:szCs w:val="18"/>
        </w:rPr>
        <w:t xml:space="preserve">0ms </w:t>
      </w:r>
      <w:r w:rsidR="006A7710" w:rsidRPr="00D00899">
        <w:rPr>
          <w:rFonts w:ascii="Arial" w:hAnsi="Arial" w:cs="Arial"/>
          <w:szCs w:val="18"/>
          <w:lang w:eastAsia="zh-CN"/>
        </w:rPr>
        <w:t>=</w:t>
      </w:r>
      <w:r w:rsidR="009478A6">
        <w:rPr>
          <w:rFonts w:ascii="Arial" w:hAnsi="Arial" w:cs="Arial"/>
          <w:szCs w:val="18"/>
          <w:lang w:eastAsia="zh-CN"/>
        </w:rPr>
        <w:t>24</w:t>
      </w:r>
      <w:r w:rsidR="006A7710" w:rsidRPr="00D00899">
        <w:rPr>
          <w:rFonts w:ascii="Arial" w:hAnsi="Arial" w:cs="Arial"/>
          <w:szCs w:val="18"/>
          <w:lang w:eastAsia="zh-CN"/>
        </w:rPr>
        <w:t xml:space="preserve">00ms, </w:t>
      </w:r>
      <w:r w:rsidR="006A7710" w:rsidRPr="00D00899">
        <w:rPr>
          <w:rFonts w:ascii="Arial" w:hAnsi="Arial" w:cs="Arial"/>
        </w:rPr>
        <w:t xml:space="preserve">i.e., </w:t>
      </w:r>
      <w:r w:rsidR="00D76E14" w:rsidRPr="00D76E14">
        <w:rPr>
          <w:rFonts w:ascii="Arial" w:hAnsi="Arial" w:cs="Arial"/>
          <w:lang w:val="en-US"/>
        </w:rPr>
        <w:t>233</w:t>
      </w:r>
      <w:r w:rsidR="00604A84" w:rsidRPr="00D00899">
        <w:rPr>
          <w:rFonts w:ascii="Arial" w:hAnsi="Arial" w:cs="Arial"/>
        </w:rPr>
        <w:t xml:space="preserve"> </w:t>
      </w:r>
      <w:r w:rsidR="006A7710" w:rsidRPr="00D00899">
        <w:rPr>
          <w:rFonts w:ascii="Arial" w:hAnsi="Arial" w:cs="Arial"/>
        </w:rPr>
        <w:t xml:space="preserve">m </w:t>
      </w:r>
      <w:r w:rsidR="00604A84" w:rsidRPr="00D00899">
        <w:rPr>
          <w:rFonts w:ascii="Arial" w:hAnsi="Arial" w:cs="Arial"/>
        </w:rPr>
        <w:t>at</w:t>
      </w:r>
      <w:r w:rsidR="006A7710" w:rsidRPr="00D00899">
        <w:rPr>
          <w:rFonts w:ascii="Arial" w:hAnsi="Arial" w:cs="Arial"/>
        </w:rPr>
        <w:t xml:space="preserve"> </w:t>
      </w:r>
      <w:r w:rsidR="006A7710" w:rsidRPr="00D00899">
        <w:rPr>
          <w:rFonts w:ascii="Arial" w:hAnsi="Arial" w:cs="Arial"/>
          <w:lang w:eastAsia="zh-CN"/>
        </w:rPr>
        <w:t>speed=350 km/h</w:t>
      </w:r>
      <w:r w:rsidR="006A7710" w:rsidRPr="00D00899">
        <w:rPr>
          <w:rFonts w:ascii="Arial" w:hAnsi="Arial" w:cs="Arial"/>
        </w:rPr>
        <w:t>(</w:t>
      </w:r>
      <w:r w:rsidR="006A7710" w:rsidRPr="00D00899">
        <w:rPr>
          <w:rFonts w:ascii="Arial" w:hAnsi="Arial" w:cs="Arial"/>
          <w:szCs w:val="18"/>
        </w:rPr>
        <w:t>97m/s)</w:t>
      </w:r>
      <w:r w:rsidR="008155DA" w:rsidRPr="008155DA">
        <w:rPr>
          <w:rFonts w:ascii="Arial" w:hAnsi="Arial" w:cs="Arial"/>
          <w:szCs w:val="18"/>
          <w:lang w:val="en-US" w:eastAsia="zh-CN"/>
        </w:rPr>
        <w:t>.</w:t>
      </w:r>
      <w:r w:rsidR="008155DA">
        <w:rPr>
          <w:rFonts w:ascii="Arial" w:hAnsi="Arial" w:cs="Arial"/>
          <w:szCs w:val="18"/>
          <w:lang w:val="en-US" w:eastAsia="zh-CN"/>
        </w:rPr>
        <w:t xml:space="preserve"> </w:t>
      </w:r>
    </w:p>
    <w:p w14:paraId="6D0A1D4B" w14:textId="2F077984" w:rsidR="00D00899" w:rsidRPr="00D00899" w:rsidRDefault="00D00899" w:rsidP="00D00899">
      <w:pPr>
        <w:pStyle w:val="ListParagraph"/>
        <w:numPr>
          <w:ilvl w:val="0"/>
          <w:numId w:val="47"/>
        </w:numPr>
        <w:rPr>
          <w:rFonts w:ascii="Arial" w:hAnsi="Arial" w:cs="Arial"/>
          <w:szCs w:val="18"/>
          <w:lang w:eastAsia="zh-CN"/>
        </w:rPr>
      </w:pPr>
      <w:r>
        <w:rPr>
          <w:rFonts w:ascii="Arial" w:hAnsi="Arial" w:cs="Arial"/>
          <w:lang w:eastAsia="zh-CN"/>
        </w:rPr>
        <w:lastRenderedPageBreak/>
        <w:t>Replace 7.5 with 5</w:t>
      </w:r>
      <w:r>
        <w:rPr>
          <w:rFonts w:ascii="Arial" w:hAnsi="Arial" w:cs="Arial"/>
        </w:rPr>
        <w:t xml:space="preserve">, </w:t>
      </w:r>
      <w:r w:rsidRPr="00D00899">
        <w:rPr>
          <w:rFonts w:ascii="Arial" w:hAnsi="Arial" w:cs="Arial"/>
        </w:rPr>
        <w:t>T</w:t>
      </w:r>
      <w:r w:rsidRPr="00D00899">
        <w:rPr>
          <w:rFonts w:ascii="Arial" w:hAnsi="Arial" w:cs="Arial"/>
          <w:vertAlign w:val="subscript"/>
        </w:rPr>
        <w:t xml:space="preserve">Evaluate_in_SSB </w:t>
      </w:r>
      <w:r w:rsidRPr="00D00899">
        <w:rPr>
          <w:rFonts w:ascii="Arial" w:hAnsi="Arial" w:cs="Arial"/>
        </w:rPr>
        <w:t>,T</w:t>
      </w:r>
      <w:r w:rsidRPr="00D00899">
        <w:rPr>
          <w:rFonts w:ascii="Arial" w:hAnsi="Arial" w:cs="Arial"/>
          <w:vertAlign w:val="subscript"/>
        </w:rPr>
        <w:t>Evaluate_BFD_SSB</w:t>
      </w:r>
      <w:r w:rsidRPr="00D00899">
        <w:rPr>
          <w:rFonts w:ascii="Arial" w:hAnsi="Arial" w:cs="Arial"/>
        </w:rPr>
        <w:t>= 5</w:t>
      </w:r>
      <w:r w:rsidRPr="00D63C36">
        <w:rPr>
          <w:szCs w:val="18"/>
        </w:rPr>
        <w:sym w:font="Symbol" w:char="F0B4"/>
      </w:r>
      <w:r w:rsidRPr="00D00899">
        <w:rPr>
          <w:rFonts w:ascii="Arial" w:hAnsi="Arial" w:cs="Arial"/>
          <w:szCs w:val="18"/>
        </w:rPr>
        <w:t>8</w:t>
      </w:r>
      <w:r w:rsidRPr="00D63C36">
        <w:rPr>
          <w:szCs w:val="18"/>
        </w:rPr>
        <w:sym w:font="Symbol" w:char="F0B4"/>
      </w:r>
      <w:r w:rsidRPr="00D00899">
        <w:rPr>
          <w:rFonts w:ascii="Arial" w:hAnsi="Arial" w:cs="Arial" w:hint="eastAsia"/>
          <w:szCs w:val="18"/>
          <w:lang w:eastAsia="zh-CN"/>
        </w:rPr>
        <w:t>4</w:t>
      </w:r>
      <w:r w:rsidRPr="00D00899">
        <w:rPr>
          <w:rFonts w:ascii="Arial" w:hAnsi="Arial" w:cs="Arial"/>
          <w:szCs w:val="18"/>
        </w:rPr>
        <w:t xml:space="preserve">0ms </w:t>
      </w:r>
      <w:r w:rsidRPr="00D00899">
        <w:rPr>
          <w:rFonts w:ascii="Arial" w:hAnsi="Arial" w:cs="Arial"/>
          <w:szCs w:val="18"/>
          <w:lang w:eastAsia="zh-CN"/>
        </w:rPr>
        <w:t>=</w:t>
      </w:r>
      <w:r w:rsidRPr="00D00899">
        <w:rPr>
          <w:rFonts w:ascii="Arial" w:hAnsi="Arial" w:cs="Arial" w:hint="eastAsia"/>
          <w:szCs w:val="18"/>
          <w:lang w:eastAsia="zh-CN"/>
        </w:rPr>
        <w:t>16</w:t>
      </w:r>
      <w:r w:rsidRPr="00D00899">
        <w:rPr>
          <w:rFonts w:ascii="Arial" w:hAnsi="Arial" w:cs="Arial"/>
          <w:szCs w:val="18"/>
          <w:lang w:eastAsia="zh-CN"/>
        </w:rPr>
        <w:t xml:space="preserve">00ms, </w:t>
      </w:r>
      <w:r w:rsidRPr="00D00899">
        <w:rPr>
          <w:rFonts w:ascii="Arial" w:hAnsi="Arial" w:cs="Arial"/>
        </w:rPr>
        <w:t xml:space="preserve">i.e., 155.2 m at </w:t>
      </w:r>
      <w:r w:rsidRPr="00D00899">
        <w:rPr>
          <w:rFonts w:ascii="Arial" w:hAnsi="Arial" w:cs="Arial"/>
          <w:lang w:eastAsia="zh-CN"/>
        </w:rPr>
        <w:t>speed=350 km/h</w:t>
      </w:r>
      <w:r w:rsidRPr="00D00899">
        <w:rPr>
          <w:rFonts w:ascii="Arial" w:hAnsi="Arial" w:cs="Arial"/>
        </w:rPr>
        <w:t>(</w:t>
      </w:r>
      <w:r w:rsidRPr="00D00899">
        <w:rPr>
          <w:rFonts w:ascii="Arial" w:hAnsi="Arial" w:cs="Arial"/>
          <w:szCs w:val="18"/>
        </w:rPr>
        <w:t>97m/s)</w:t>
      </w:r>
      <w:r w:rsidRPr="00D00899">
        <w:rPr>
          <w:rFonts w:ascii="Arial" w:hAnsi="Arial" w:cs="Arial"/>
          <w:szCs w:val="18"/>
          <w:lang w:eastAsia="zh-CN"/>
        </w:rPr>
        <w:t>.</w:t>
      </w:r>
    </w:p>
    <w:p w14:paraId="50AD3C05" w14:textId="0E6C66F6" w:rsidR="00D76E14" w:rsidRPr="00252E29" w:rsidRDefault="003647FC" w:rsidP="00252E29">
      <w:pPr>
        <w:rPr>
          <w:rFonts w:ascii="Arial" w:hAnsi="Arial" w:cs="Arial"/>
          <w:szCs w:val="18"/>
          <w:lang w:eastAsia="zh-CN"/>
        </w:rPr>
      </w:pPr>
      <w:r>
        <w:rPr>
          <w:rFonts w:ascii="Arial" w:hAnsi="Arial" w:cs="Arial"/>
          <w:szCs w:val="18"/>
          <w:lang w:eastAsia="zh-CN"/>
        </w:rPr>
        <w:t>Implied by</w:t>
      </w:r>
      <w:r w:rsidR="002B6A2D">
        <w:rPr>
          <w:rFonts w:ascii="Arial" w:hAnsi="Arial" w:cs="Arial"/>
          <w:szCs w:val="18"/>
          <w:lang w:eastAsia="zh-CN"/>
        </w:rPr>
        <w:t xml:space="preserve"> </w:t>
      </w:r>
      <w:r w:rsidR="00252E29">
        <w:rPr>
          <w:rFonts w:ascii="Arial" w:hAnsi="Arial" w:cs="Arial"/>
          <w:szCs w:val="18"/>
          <w:lang w:eastAsia="zh-CN"/>
        </w:rPr>
        <w:t xml:space="preserve">the comparison, enhancement of 7.5 replacement with 5 is </w:t>
      </w:r>
      <w:r w:rsidR="008155DA">
        <w:rPr>
          <w:rFonts w:ascii="Arial" w:hAnsi="Arial" w:cs="Arial"/>
          <w:szCs w:val="18"/>
          <w:lang w:eastAsia="zh-CN"/>
        </w:rPr>
        <w:t>necessary.</w:t>
      </w:r>
    </w:p>
    <w:p w14:paraId="4834BBE8" w14:textId="3173C7D5" w:rsidR="006A7710" w:rsidRPr="00D63C36" w:rsidRDefault="0031637F" w:rsidP="006A7710">
      <w:pPr>
        <w:rPr>
          <w:rFonts w:ascii="Arial" w:hAnsi="Arial" w:cs="Arial"/>
          <w:szCs w:val="18"/>
          <w:lang w:eastAsia="zh-CN"/>
        </w:rPr>
      </w:pPr>
      <w:r>
        <w:rPr>
          <w:rFonts w:ascii="Arial" w:hAnsi="Arial" w:cs="Arial"/>
          <w:szCs w:val="18"/>
          <w:lang w:eastAsia="zh-CN"/>
        </w:rPr>
        <w:t>If t</w:t>
      </w:r>
      <w:r w:rsidR="006A7710" w:rsidRPr="00D63C36">
        <w:rPr>
          <w:rFonts w:ascii="Arial" w:hAnsi="Arial" w:cs="Arial"/>
          <w:szCs w:val="18"/>
          <w:lang w:eastAsia="zh-CN"/>
        </w:rPr>
        <w:t xml:space="preserve">o </w:t>
      </w:r>
      <w:r w:rsidR="00831402">
        <w:rPr>
          <w:rFonts w:ascii="Arial" w:hAnsi="Arial" w:cs="Arial"/>
          <w:szCs w:val="18"/>
          <w:lang w:eastAsia="zh-CN"/>
        </w:rPr>
        <w:t xml:space="preserve">further </w:t>
      </w:r>
      <w:r w:rsidR="006A7710" w:rsidRPr="00D63C36">
        <w:rPr>
          <w:rFonts w:ascii="Arial" w:hAnsi="Arial" w:cs="Arial"/>
          <w:szCs w:val="18"/>
          <w:lang w:eastAsia="zh-CN"/>
        </w:rPr>
        <w:t xml:space="preserve">shorten </w:t>
      </w:r>
      <w:r w:rsidR="00AB452C">
        <w:rPr>
          <w:rFonts w:ascii="Arial" w:hAnsi="Arial" w:cs="Arial"/>
          <w:szCs w:val="18"/>
          <w:lang w:eastAsia="zh-CN"/>
        </w:rPr>
        <w:t>e</w:t>
      </w:r>
      <w:r w:rsidR="006A7710" w:rsidRPr="00D63C36">
        <w:rPr>
          <w:rFonts w:ascii="Arial" w:hAnsi="Arial" w:cs="Arial"/>
          <w:szCs w:val="18"/>
          <w:lang w:eastAsia="zh-CN"/>
        </w:rPr>
        <w:t>valuation period</w:t>
      </w:r>
      <w:r>
        <w:rPr>
          <w:rFonts w:ascii="Arial" w:hAnsi="Arial" w:cs="Arial"/>
          <w:szCs w:val="18"/>
          <w:lang w:eastAsia="zh-CN"/>
        </w:rPr>
        <w:t xml:space="preserve"> from small </w:t>
      </w:r>
      <w:r w:rsidRPr="00D63C36">
        <w:rPr>
          <w:rFonts w:ascii="Arial" w:hAnsi="Arial" w:cs="Arial"/>
          <w:lang w:val="x-none" w:eastAsia="x-none"/>
        </w:rPr>
        <w:t>beam sweep number</w:t>
      </w:r>
      <w:r w:rsidR="0052276A" w:rsidRPr="0052276A">
        <w:rPr>
          <w:rFonts w:ascii="Arial" w:hAnsi="Arial" w:cs="Arial"/>
          <w:lang w:eastAsia="x-none"/>
        </w:rPr>
        <w:t xml:space="preserve"> </w:t>
      </w:r>
      <w:r w:rsidR="0052276A">
        <w:rPr>
          <w:rFonts w:ascii="Arial" w:hAnsi="Arial" w:cs="Arial"/>
          <w:lang w:eastAsia="x-none"/>
        </w:rPr>
        <w:t>perspective</w:t>
      </w:r>
      <w:r w:rsidR="008A6626" w:rsidRPr="008A6626">
        <w:rPr>
          <w:rFonts w:ascii="Arial" w:hAnsi="Arial" w:cs="Arial"/>
          <w:lang w:eastAsia="x-none"/>
        </w:rPr>
        <w:t>, be</w:t>
      </w:r>
      <w:r w:rsidR="008A6626">
        <w:rPr>
          <w:rFonts w:ascii="Arial" w:hAnsi="Arial" w:cs="Arial"/>
          <w:lang w:eastAsia="x-none"/>
        </w:rPr>
        <w:t>low comparisons show</w:t>
      </w:r>
      <w:r w:rsidR="006A7710" w:rsidRPr="00D63C36">
        <w:rPr>
          <w:rFonts w:ascii="Arial" w:hAnsi="Arial" w:cs="Arial"/>
          <w:szCs w:val="18"/>
          <w:lang w:eastAsia="zh-CN"/>
        </w:rPr>
        <w:t>:</w:t>
      </w:r>
    </w:p>
    <w:p w14:paraId="2A1996CA" w14:textId="1CD86FDB" w:rsidR="006A7710" w:rsidRPr="00D63C36" w:rsidRDefault="006A7710" w:rsidP="006A7710">
      <w:pPr>
        <w:numPr>
          <w:ilvl w:val="0"/>
          <w:numId w:val="10"/>
        </w:numPr>
        <w:contextualSpacing/>
        <w:rPr>
          <w:rFonts w:ascii="Arial" w:hAnsi="Arial" w:cs="Arial"/>
          <w:lang w:val="x-none" w:eastAsia="x-none"/>
        </w:rPr>
      </w:pPr>
      <w:r w:rsidRPr="00D63C36">
        <w:rPr>
          <w:rFonts w:ascii="Arial" w:hAnsi="Arial" w:cs="Arial"/>
          <w:lang w:val="en-GB" w:eastAsia="x-none"/>
        </w:rPr>
        <w:t xml:space="preserve">Assuming </w:t>
      </w:r>
      <w:r w:rsidRPr="00D63C36">
        <w:rPr>
          <w:rFonts w:ascii="Arial" w:hAnsi="Arial" w:cs="Arial"/>
          <w:lang w:val="x-none" w:eastAsia="x-none"/>
        </w:rPr>
        <w:t>beam sweep number =</w:t>
      </w:r>
      <w:r w:rsidR="00604A84">
        <w:rPr>
          <w:rFonts w:ascii="Arial" w:hAnsi="Arial" w:cs="Arial"/>
          <w:lang w:val="x-none" w:eastAsia="x-none"/>
        </w:rPr>
        <w:t>2</w:t>
      </w:r>
      <w:r w:rsidRPr="00D63C36">
        <w:rPr>
          <w:rFonts w:ascii="Arial" w:hAnsi="Arial" w:cs="Arial"/>
          <w:lang w:val="x-none" w:eastAsia="x-none"/>
        </w:rPr>
        <w:t xml:space="preserve"> in bi-directional deployment</w:t>
      </w:r>
      <w:r w:rsidRPr="00D63C36">
        <w:rPr>
          <w:rFonts w:ascii="Arial" w:hAnsi="Arial" w:cs="Arial"/>
          <w:szCs w:val="18"/>
          <w:lang w:val="x-none" w:eastAsia="x-none"/>
        </w:rPr>
        <w:t xml:space="preserve">, </w:t>
      </w:r>
      <w:r w:rsidRPr="00D63C36">
        <w:rPr>
          <w:rFonts w:ascii="Arial" w:hAnsi="Arial" w:cs="Arial"/>
          <w:lang w:val="x-none" w:eastAsia="x-none"/>
        </w:rPr>
        <w:t>T</w:t>
      </w:r>
      <w:r w:rsidRPr="00D63C36">
        <w:rPr>
          <w:rFonts w:ascii="Arial" w:hAnsi="Arial" w:cs="Arial"/>
          <w:vertAlign w:val="subscript"/>
          <w:lang w:val="x-none" w:eastAsia="x-none"/>
        </w:rPr>
        <w:t>Evaluate_in_SSB</w:t>
      </w:r>
      <w:r w:rsidRPr="00D63C36">
        <w:rPr>
          <w:rFonts w:ascii="Arial" w:hAnsi="Arial" w:cs="Arial"/>
          <w:vertAlign w:val="subscript"/>
          <w:lang w:eastAsia="x-none"/>
        </w:rPr>
        <w:t xml:space="preserve">, </w:t>
      </w:r>
      <w:r w:rsidRPr="00D63C36">
        <w:rPr>
          <w:rFonts w:ascii="Arial" w:hAnsi="Arial" w:cs="Arial"/>
          <w:lang w:val="x-none" w:eastAsia="x-none"/>
        </w:rPr>
        <w:t xml:space="preserve"> T</w:t>
      </w:r>
      <w:r w:rsidRPr="00D63C36">
        <w:rPr>
          <w:rFonts w:ascii="Arial" w:hAnsi="Arial" w:cs="Arial"/>
          <w:vertAlign w:val="subscript"/>
          <w:lang w:val="x-none" w:eastAsia="x-none"/>
        </w:rPr>
        <w:t>Evaluate_BFD_SSB</w:t>
      </w:r>
      <w:r w:rsidRPr="00D63C36">
        <w:rPr>
          <w:rFonts w:ascii="Arial" w:hAnsi="Arial" w:cs="Arial"/>
          <w:lang w:val="x-none" w:eastAsia="x-none"/>
        </w:rPr>
        <w:t>=</w:t>
      </w:r>
      <w:r>
        <w:rPr>
          <w:rFonts w:ascii="Arial" w:hAnsi="Arial" w:cs="Arial" w:hint="eastAsia"/>
          <w:lang w:val="x-none" w:eastAsia="zh-CN"/>
        </w:rPr>
        <w:t>8</w:t>
      </w:r>
      <w:r w:rsidRPr="00D63C36">
        <w:rPr>
          <w:rFonts w:ascii="Arial" w:hAnsi="Arial" w:cs="Arial"/>
          <w:lang w:val="x-none" w:eastAsia="x-none"/>
        </w:rPr>
        <w:t>00ms</w:t>
      </w:r>
      <w:r>
        <w:rPr>
          <w:rFonts w:ascii="Arial" w:hAnsi="Arial" w:cs="Arial"/>
          <w:lang w:val="x-none" w:eastAsia="x-none"/>
        </w:rPr>
        <w:t xml:space="preserve">, i.e., </w:t>
      </w:r>
      <w:r w:rsidR="00604A84">
        <w:rPr>
          <w:rFonts w:ascii="Arial" w:hAnsi="Arial" w:cs="Arial"/>
          <w:lang w:val="x-none" w:eastAsia="x-none"/>
        </w:rPr>
        <w:t>39</w:t>
      </w:r>
      <w:r>
        <w:rPr>
          <w:rFonts w:ascii="Arial" w:hAnsi="Arial" w:cs="Arial"/>
          <w:lang w:val="x-none" w:eastAsia="x-none"/>
        </w:rPr>
        <w:t xml:space="preserve"> m </w:t>
      </w:r>
      <w:r w:rsidR="00604A84">
        <w:rPr>
          <w:rFonts w:ascii="Arial" w:hAnsi="Arial" w:cs="Arial"/>
          <w:lang w:val="x-none" w:eastAsia="x-none"/>
        </w:rPr>
        <w:t>at</w:t>
      </w:r>
      <w:r>
        <w:rPr>
          <w:rFonts w:ascii="Arial" w:hAnsi="Arial" w:cs="Arial"/>
          <w:lang w:val="x-none" w:eastAsia="x-none"/>
        </w:rPr>
        <w:t xml:space="preserve"> </w:t>
      </w:r>
      <w:r w:rsidRPr="006573AF">
        <w:rPr>
          <w:rFonts w:ascii="Arial" w:hAnsi="Arial" w:cs="Arial"/>
          <w:lang w:eastAsia="zh-CN"/>
        </w:rPr>
        <w:t>speed=350 km/h</w:t>
      </w:r>
      <w:r w:rsidRPr="006573AF">
        <w:rPr>
          <w:rFonts w:ascii="Arial" w:hAnsi="Arial" w:cs="Arial"/>
        </w:rPr>
        <w:t>(</w:t>
      </w:r>
      <w:r w:rsidRPr="006573AF">
        <w:rPr>
          <w:rFonts w:ascii="Arial" w:hAnsi="Arial" w:cs="Arial"/>
          <w:szCs w:val="18"/>
        </w:rPr>
        <w:t>97m/s)</w:t>
      </w:r>
      <w:r w:rsidR="00604A84">
        <w:rPr>
          <w:rFonts w:ascii="Arial" w:hAnsi="Arial" w:cs="Arial"/>
          <w:szCs w:val="18"/>
          <w:lang w:eastAsia="zh-CN"/>
        </w:rPr>
        <w:t>.</w:t>
      </w:r>
    </w:p>
    <w:p w14:paraId="32BA7F40" w14:textId="42D6B726" w:rsidR="006A7710" w:rsidRPr="00D63C36" w:rsidRDefault="006A7710" w:rsidP="006A7710">
      <w:pPr>
        <w:numPr>
          <w:ilvl w:val="0"/>
          <w:numId w:val="10"/>
        </w:numPr>
        <w:contextualSpacing/>
        <w:rPr>
          <w:rFonts w:ascii="Arial" w:hAnsi="Arial" w:cs="Arial"/>
          <w:lang w:val="x-none" w:eastAsia="x-none"/>
        </w:rPr>
      </w:pPr>
      <w:r w:rsidRPr="00D63C36">
        <w:rPr>
          <w:rFonts w:ascii="Arial" w:hAnsi="Arial" w:cs="Arial"/>
          <w:lang w:val="en-GB" w:eastAsia="x-none"/>
        </w:rPr>
        <w:t xml:space="preserve">Assuming </w:t>
      </w:r>
      <w:r w:rsidRPr="00D63C36">
        <w:rPr>
          <w:rFonts w:ascii="Arial" w:hAnsi="Arial" w:cs="Arial"/>
          <w:lang w:val="x-none" w:eastAsia="x-none"/>
        </w:rPr>
        <w:t>beam sweep number =1 in uni-directional deployment</w:t>
      </w:r>
      <w:r w:rsidRPr="00D63C36">
        <w:rPr>
          <w:rFonts w:ascii="Arial" w:hAnsi="Arial" w:cs="Arial"/>
          <w:szCs w:val="18"/>
          <w:lang w:val="x-none" w:eastAsia="x-none"/>
        </w:rPr>
        <w:t xml:space="preserve">, </w:t>
      </w:r>
      <w:r w:rsidRPr="00D63C36">
        <w:rPr>
          <w:rFonts w:ascii="Arial" w:hAnsi="Arial" w:cs="Arial"/>
          <w:lang w:val="x-none" w:eastAsia="x-none"/>
        </w:rPr>
        <w:t>T</w:t>
      </w:r>
      <w:r w:rsidRPr="00D63C36">
        <w:rPr>
          <w:rFonts w:ascii="Arial" w:hAnsi="Arial" w:cs="Arial"/>
          <w:vertAlign w:val="subscript"/>
          <w:lang w:val="x-none" w:eastAsia="x-none"/>
        </w:rPr>
        <w:t>Evaluate_in_SSB</w:t>
      </w:r>
      <w:r w:rsidRPr="00D63C36">
        <w:rPr>
          <w:rFonts w:ascii="Arial" w:hAnsi="Arial" w:cs="Arial"/>
          <w:lang w:eastAsia="x-none"/>
        </w:rPr>
        <w:t>,</w:t>
      </w:r>
      <w:r w:rsidRPr="00D63C36">
        <w:rPr>
          <w:rFonts w:ascii="Arial" w:hAnsi="Arial" w:cs="Arial"/>
          <w:lang w:val="x-none" w:eastAsia="x-none"/>
        </w:rPr>
        <w:t>T</w:t>
      </w:r>
      <w:r w:rsidRPr="00D63C36">
        <w:rPr>
          <w:rFonts w:ascii="Arial" w:hAnsi="Arial" w:cs="Arial"/>
          <w:vertAlign w:val="subscript"/>
          <w:lang w:val="x-none" w:eastAsia="x-none"/>
        </w:rPr>
        <w:t>Evaluate_BFD_SSB</w:t>
      </w:r>
      <w:r w:rsidRPr="00D63C36">
        <w:rPr>
          <w:rFonts w:ascii="Arial" w:hAnsi="Arial" w:cs="Arial"/>
          <w:lang w:val="x-none" w:eastAsia="x-none"/>
        </w:rPr>
        <w:t>=</w:t>
      </w:r>
      <w:r>
        <w:rPr>
          <w:rFonts w:ascii="Arial" w:hAnsi="Arial" w:cs="Arial" w:hint="eastAsia"/>
          <w:lang w:val="x-none" w:eastAsia="zh-CN"/>
        </w:rPr>
        <w:t>2</w:t>
      </w:r>
      <w:r w:rsidRPr="00D63C36">
        <w:rPr>
          <w:rFonts w:ascii="Arial" w:hAnsi="Arial" w:cs="Arial"/>
          <w:lang w:val="x-none" w:eastAsia="x-none"/>
        </w:rPr>
        <w:t>00ms</w:t>
      </w:r>
      <w:r w:rsidR="00604A84">
        <w:rPr>
          <w:rFonts w:ascii="Arial" w:hAnsi="Arial" w:cs="Arial"/>
          <w:lang w:val="x-none" w:eastAsia="x-none"/>
        </w:rPr>
        <w:t xml:space="preserve">, i.e., 20 m at </w:t>
      </w:r>
      <w:r w:rsidR="00604A84" w:rsidRPr="006573AF">
        <w:rPr>
          <w:rFonts w:ascii="Arial" w:hAnsi="Arial" w:cs="Arial"/>
          <w:lang w:eastAsia="zh-CN"/>
        </w:rPr>
        <w:t>speed=350 km/h</w:t>
      </w:r>
      <w:r w:rsidR="00604A84" w:rsidRPr="006573AF">
        <w:rPr>
          <w:rFonts w:ascii="Arial" w:hAnsi="Arial" w:cs="Arial"/>
        </w:rPr>
        <w:t>(</w:t>
      </w:r>
      <w:r w:rsidR="00604A84" w:rsidRPr="006573AF">
        <w:rPr>
          <w:rFonts w:ascii="Arial" w:hAnsi="Arial" w:cs="Arial"/>
          <w:szCs w:val="18"/>
        </w:rPr>
        <w:t>97m/s)</w:t>
      </w:r>
      <w:r w:rsidRPr="00D63C36">
        <w:rPr>
          <w:rFonts w:ascii="Arial" w:hAnsi="Arial" w:cs="Arial"/>
          <w:lang w:val="x-none" w:eastAsia="x-none"/>
        </w:rPr>
        <w:t>.</w:t>
      </w:r>
    </w:p>
    <w:p w14:paraId="37B0991C" w14:textId="77777777" w:rsidR="006A7710" w:rsidRPr="00D63C36" w:rsidRDefault="006A7710" w:rsidP="006A7710">
      <w:pPr>
        <w:rPr>
          <w:rFonts w:ascii="Arial" w:hAnsi="Arial" w:cs="Arial"/>
          <w:b/>
          <w:bCs/>
          <w:i/>
          <w:iCs/>
          <w:u w:val="single"/>
        </w:rPr>
      </w:pPr>
    </w:p>
    <w:p w14:paraId="5B52A228" w14:textId="61C4CFDE" w:rsidR="00AC144E" w:rsidRDefault="004C0EEC" w:rsidP="006A7710">
      <w:pPr>
        <w:rPr>
          <w:rFonts w:ascii="Arial" w:hAnsi="Arial" w:cs="Arial"/>
          <w:lang w:eastAsia="zh-CN"/>
        </w:rPr>
      </w:pPr>
      <w:r>
        <w:rPr>
          <w:rFonts w:ascii="Arial" w:hAnsi="Arial" w:cs="Arial"/>
          <w:lang w:eastAsia="zh-CN"/>
        </w:rPr>
        <w:t>A</w:t>
      </w:r>
      <w:r w:rsidR="006A7710" w:rsidRPr="00587B25">
        <w:rPr>
          <w:rFonts w:ascii="Arial" w:hAnsi="Arial" w:cs="Arial"/>
          <w:lang w:eastAsia="zh-CN"/>
        </w:rPr>
        <w:t xml:space="preserve">lthough </w:t>
      </w:r>
      <w:r w:rsidR="004D2D2E">
        <w:rPr>
          <w:rFonts w:ascii="Arial" w:hAnsi="Arial" w:cs="Arial"/>
          <w:lang w:eastAsia="zh-CN"/>
        </w:rPr>
        <w:t xml:space="preserve">UE only move 155 m </w:t>
      </w:r>
      <w:r w:rsidR="00D221AE">
        <w:rPr>
          <w:rFonts w:ascii="Arial" w:hAnsi="Arial" w:cs="Arial"/>
          <w:lang w:eastAsia="zh-CN"/>
        </w:rPr>
        <w:t>within</w:t>
      </w:r>
      <w:r w:rsidR="006A7710" w:rsidRPr="00587B25">
        <w:rPr>
          <w:rFonts w:ascii="Arial" w:hAnsi="Arial" w:cs="Arial"/>
          <w:lang w:eastAsia="zh-CN"/>
        </w:rPr>
        <w:t xml:space="preserve"> time </w:t>
      </w:r>
      <w:r w:rsidR="00D46092">
        <w:rPr>
          <w:rFonts w:ascii="Arial" w:hAnsi="Arial" w:cs="Arial"/>
          <w:lang w:eastAsia="zh-CN"/>
        </w:rPr>
        <w:t xml:space="preserve">period </w:t>
      </w:r>
      <w:r w:rsidR="00D43108">
        <w:rPr>
          <w:rFonts w:ascii="Arial" w:hAnsi="Arial" w:cs="Arial"/>
          <w:lang w:eastAsia="zh-CN"/>
        </w:rPr>
        <w:t>for</w:t>
      </w:r>
      <w:r w:rsidR="006A7710" w:rsidRPr="00587B25">
        <w:rPr>
          <w:rFonts w:ascii="Arial" w:hAnsi="Arial" w:cs="Arial"/>
          <w:lang w:eastAsia="zh-CN"/>
        </w:rPr>
        <w:t xml:space="preserve"> RLM/BFD</w:t>
      </w:r>
      <w:r w:rsidR="00D221AE">
        <w:rPr>
          <w:rFonts w:ascii="Arial" w:hAnsi="Arial" w:cs="Arial"/>
          <w:lang w:eastAsia="zh-CN"/>
        </w:rPr>
        <w:t xml:space="preserve"> </w:t>
      </w:r>
      <w:r w:rsidR="008B4E9D">
        <w:rPr>
          <w:rFonts w:ascii="Arial" w:hAnsi="Arial" w:cs="Arial"/>
          <w:lang w:eastAsia="zh-CN"/>
        </w:rPr>
        <w:t xml:space="preserve">with </w:t>
      </w:r>
      <w:r w:rsidR="008B4E9D" w:rsidRPr="00587B25">
        <w:rPr>
          <w:rFonts w:ascii="Arial" w:hAnsi="Arial" w:cs="Arial"/>
          <w:lang w:eastAsia="zh-CN"/>
        </w:rPr>
        <w:t>scaling</w:t>
      </w:r>
      <w:r w:rsidR="008B4E9D" w:rsidRPr="008B4E9D">
        <w:rPr>
          <w:rFonts w:ascii="Arial" w:hAnsi="Arial" w:cs="Arial"/>
          <w:lang w:eastAsia="zh-CN"/>
        </w:rPr>
        <w:t xml:space="preserve"> factor N=8</w:t>
      </w:r>
      <w:r w:rsidR="00DE6C7B">
        <w:rPr>
          <w:rFonts w:ascii="Arial" w:hAnsi="Arial" w:cs="Arial"/>
          <w:lang w:eastAsia="zh-CN"/>
        </w:rPr>
        <w:t xml:space="preserve"> and it is a </w:t>
      </w:r>
      <w:r w:rsidR="00BB163B">
        <w:rPr>
          <w:rFonts w:ascii="Arial" w:hAnsi="Arial" w:cs="Arial"/>
          <w:lang w:eastAsia="zh-CN"/>
        </w:rPr>
        <w:t>short distance compared with entire SSB coverage</w:t>
      </w:r>
      <w:r w:rsidR="006A7710" w:rsidRPr="00587B25">
        <w:rPr>
          <w:rFonts w:ascii="Arial" w:hAnsi="Arial" w:cs="Arial"/>
          <w:lang w:eastAsia="zh-CN"/>
        </w:rPr>
        <w:t>, we'd like to investigate whether any BFD/RLM might occur as a result of the deployment</w:t>
      </w:r>
      <w:r w:rsidR="008B4E9D">
        <w:rPr>
          <w:rFonts w:ascii="Arial" w:hAnsi="Arial" w:cs="Arial"/>
          <w:lang w:eastAsia="zh-CN"/>
        </w:rPr>
        <w:t xml:space="preserve"> cases</w:t>
      </w:r>
      <w:r w:rsidR="00AC144E">
        <w:rPr>
          <w:rFonts w:ascii="Arial" w:hAnsi="Arial" w:cs="Arial"/>
          <w:lang w:eastAsia="zh-CN"/>
        </w:rPr>
        <w:t xml:space="preserve"> in the following figures.</w:t>
      </w:r>
    </w:p>
    <w:p w14:paraId="6DF80C2C" w14:textId="46516E50" w:rsidR="00AC144E" w:rsidRPr="006D10D7" w:rsidRDefault="00AC144E" w:rsidP="006A7710">
      <w:pPr>
        <w:rPr>
          <w:rFonts w:ascii="Arial" w:hAnsi="Arial" w:cs="Arial"/>
          <w:lang w:eastAsia="zh-CN"/>
        </w:rPr>
      </w:pPr>
      <w:r>
        <w:rPr>
          <w:rFonts w:ascii="Arial" w:hAnsi="Arial" w:cs="Arial"/>
          <w:lang w:eastAsia="zh-CN"/>
        </w:rPr>
        <w:t xml:space="preserve">From </w:t>
      </w:r>
      <w:r w:rsidR="006D2C0D">
        <w:rPr>
          <w:rFonts w:ascii="Arial" w:hAnsi="Arial" w:cs="Arial"/>
          <w:lang w:eastAsia="zh-CN"/>
        </w:rPr>
        <w:t xml:space="preserve">left to right, </w:t>
      </w:r>
      <w:r w:rsidR="000B379C">
        <w:rPr>
          <w:rFonts w:ascii="Arial" w:hAnsi="Arial" w:cs="Arial"/>
          <w:lang w:eastAsia="zh-CN"/>
        </w:rPr>
        <w:t xml:space="preserve">there are SNR curves for </w:t>
      </w:r>
      <w:r w:rsidR="00732046">
        <w:rPr>
          <w:rFonts w:ascii="Arial" w:hAnsi="Arial" w:cs="Arial"/>
          <w:lang w:eastAsia="zh-CN"/>
        </w:rPr>
        <w:t>idea SNR, average SNR with</w:t>
      </w:r>
      <w:r w:rsidR="00B82B73">
        <w:rPr>
          <w:rFonts w:ascii="Arial" w:hAnsi="Arial" w:cs="Arial"/>
          <w:lang w:eastAsia="zh-CN"/>
        </w:rPr>
        <w:t>in</w:t>
      </w:r>
      <w:r w:rsidR="00732046">
        <w:rPr>
          <w:rFonts w:ascii="Arial" w:hAnsi="Arial" w:cs="Arial"/>
          <w:lang w:eastAsia="zh-CN"/>
        </w:rPr>
        <w:t xml:space="preserve"> 40ms</w:t>
      </w:r>
      <w:r w:rsidR="00F06E29">
        <w:rPr>
          <w:rFonts w:ascii="Arial" w:hAnsi="Arial" w:cs="Arial"/>
          <w:lang w:eastAsia="zh-CN"/>
        </w:rPr>
        <w:t xml:space="preserve"> </w:t>
      </w:r>
      <w:r w:rsidR="00057256">
        <w:rPr>
          <w:rFonts w:ascii="Arial" w:hAnsi="Arial" w:cs="Arial"/>
          <w:lang w:eastAsia="zh-CN"/>
        </w:rPr>
        <w:t xml:space="preserve">per </w:t>
      </w:r>
      <w:r w:rsidR="00F06E29">
        <w:rPr>
          <w:rFonts w:ascii="Arial" w:hAnsi="Arial" w:cs="Arial"/>
          <w:lang w:eastAsia="zh-CN"/>
        </w:rPr>
        <w:t>SMTC/DRX</w:t>
      </w:r>
      <w:r w:rsidR="00B82B73">
        <w:rPr>
          <w:rFonts w:ascii="Arial" w:hAnsi="Arial" w:cs="Arial"/>
          <w:lang w:eastAsia="zh-CN"/>
        </w:rPr>
        <w:t xml:space="preserve"> and average SNR within 80ms</w:t>
      </w:r>
      <w:r w:rsidR="00C91E8B">
        <w:rPr>
          <w:rFonts w:ascii="Arial" w:hAnsi="Arial" w:cs="Arial"/>
          <w:lang w:eastAsia="zh-CN"/>
        </w:rPr>
        <w:t xml:space="preserve"> </w:t>
      </w:r>
      <w:r w:rsidR="00F06E29">
        <w:rPr>
          <w:rFonts w:ascii="Arial" w:hAnsi="Arial" w:cs="Arial"/>
          <w:lang w:eastAsia="zh-CN"/>
        </w:rPr>
        <w:t>per SMTC/DRX</w:t>
      </w:r>
      <w:r w:rsidR="000B379C">
        <w:rPr>
          <w:rFonts w:ascii="Arial" w:hAnsi="Arial" w:cs="Arial"/>
          <w:lang w:eastAsia="zh-CN"/>
        </w:rPr>
        <w:t>. The graphs show</w:t>
      </w:r>
      <w:r w:rsidR="00C91E8B">
        <w:rPr>
          <w:rFonts w:ascii="Arial" w:hAnsi="Arial" w:cs="Arial"/>
          <w:lang w:eastAsia="zh-CN"/>
        </w:rPr>
        <w:t xml:space="preserve"> some possible SNR d</w:t>
      </w:r>
      <w:r w:rsidR="00057256">
        <w:rPr>
          <w:rFonts w:ascii="Arial" w:hAnsi="Arial" w:cs="Arial"/>
          <w:lang w:eastAsia="zh-CN"/>
        </w:rPr>
        <w:t>rop</w:t>
      </w:r>
      <w:r w:rsidR="000B379C">
        <w:rPr>
          <w:rFonts w:ascii="Arial" w:hAnsi="Arial" w:cs="Arial"/>
          <w:lang w:eastAsia="zh-CN"/>
        </w:rPr>
        <w:t>s</w:t>
      </w:r>
      <w:r w:rsidR="00057256">
        <w:rPr>
          <w:rFonts w:ascii="Arial" w:hAnsi="Arial" w:cs="Arial"/>
          <w:lang w:eastAsia="zh-CN"/>
        </w:rPr>
        <w:t xml:space="preserve"> may happen in one </w:t>
      </w:r>
      <w:r w:rsidR="00F110FC">
        <w:rPr>
          <w:rFonts w:ascii="Arial" w:hAnsi="Arial" w:cs="Arial"/>
          <w:lang w:eastAsia="zh-CN"/>
        </w:rPr>
        <w:t>SMTC/DRX</w:t>
      </w:r>
      <w:r w:rsidR="009A6B8F">
        <w:rPr>
          <w:rFonts w:ascii="Arial" w:hAnsi="Arial" w:cs="Arial"/>
          <w:lang w:eastAsia="zh-CN"/>
        </w:rPr>
        <w:t xml:space="preserve"> periodicity. </w:t>
      </w:r>
    </w:p>
    <w:p w14:paraId="158AD433" w14:textId="77777777" w:rsidR="006A7710" w:rsidRDefault="006A7710" w:rsidP="00B20774">
      <w:pPr>
        <w:jc w:val="center"/>
        <w:rPr>
          <w:rFonts w:ascii="Arial" w:hAnsi="Arial" w:cs="Arial"/>
          <w:lang w:eastAsia="zh-CN"/>
        </w:rPr>
      </w:pPr>
      <w:r>
        <w:rPr>
          <w:rFonts w:ascii="Arial" w:hAnsi="Arial" w:cs="Arial"/>
          <w:noProof/>
          <w:lang w:eastAsia="zh-CN"/>
        </w:rPr>
        <w:drawing>
          <wp:inline distT="0" distB="0" distL="0" distR="0" wp14:anchorId="5322C28B" wp14:editId="778E2DBA">
            <wp:extent cx="5633085" cy="198120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33085" cy="1981200"/>
                    </a:xfrm>
                    <a:prstGeom prst="rect">
                      <a:avLst/>
                    </a:prstGeom>
                    <a:noFill/>
                  </pic:spPr>
                </pic:pic>
              </a:graphicData>
            </a:graphic>
          </wp:inline>
        </w:drawing>
      </w:r>
    </w:p>
    <w:p w14:paraId="09FB7508" w14:textId="77777777" w:rsidR="006A7710" w:rsidRDefault="006A7710" w:rsidP="006A7710">
      <w:pPr>
        <w:jc w:val="center"/>
        <w:rPr>
          <w:rFonts w:ascii="Arial" w:hAnsi="Arial" w:cs="Arial"/>
          <w:lang w:eastAsia="zh-CN"/>
        </w:rPr>
      </w:pPr>
      <w:r>
        <w:rPr>
          <w:rFonts w:ascii="Courier New" w:hAnsi="Courier New" w:cs="Courier New"/>
          <w:noProof/>
          <w:color w:val="228B22"/>
          <w:sz w:val="22"/>
          <w:szCs w:val="22"/>
          <w:lang w:eastAsia="zh-CN"/>
        </w:rPr>
        <w:drawing>
          <wp:inline distT="0" distB="0" distL="0" distR="0" wp14:anchorId="247D339B" wp14:editId="72317EAC">
            <wp:extent cx="5675630" cy="198120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75630" cy="1981200"/>
                    </a:xfrm>
                    <a:prstGeom prst="rect">
                      <a:avLst/>
                    </a:prstGeom>
                    <a:noFill/>
                  </pic:spPr>
                </pic:pic>
              </a:graphicData>
            </a:graphic>
          </wp:inline>
        </w:drawing>
      </w:r>
    </w:p>
    <w:p w14:paraId="0EC578D8" w14:textId="09B32357" w:rsidR="006A7710" w:rsidRPr="00DE3A2F" w:rsidRDefault="006A7710" w:rsidP="006A7710">
      <w:pPr>
        <w:jc w:val="center"/>
        <w:rPr>
          <w:rFonts w:ascii="Arial" w:hAnsi="Arial" w:cs="Arial"/>
          <w:lang w:eastAsia="zh-CN"/>
        </w:rPr>
      </w:pPr>
      <w:r>
        <w:rPr>
          <w:rFonts w:ascii="Arial" w:hAnsi="Arial" w:cs="Arial"/>
          <w:lang w:eastAsia="zh-CN"/>
        </w:rPr>
        <w:t xml:space="preserve">Figure 4: </w:t>
      </w:r>
      <w:r w:rsidRPr="00DE3A2F">
        <w:rPr>
          <w:rFonts w:ascii="Arial" w:hAnsi="Arial" w:cs="Arial"/>
          <w:lang w:eastAsia="zh-CN"/>
        </w:rPr>
        <w:t xml:space="preserve">Scenario </w:t>
      </w:r>
      <w:r w:rsidRPr="00DE3A2F">
        <w:rPr>
          <w:rFonts w:ascii="Arial" w:hAnsi="Arial" w:cs="Arial" w:hint="eastAsia"/>
          <w:lang w:eastAsia="zh-CN"/>
        </w:rPr>
        <w:t>A</w:t>
      </w:r>
      <w:r>
        <w:rPr>
          <w:rFonts w:ascii="Arial" w:hAnsi="Arial" w:cs="Arial"/>
          <w:lang w:eastAsia="zh-CN"/>
        </w:rPr>
        <w:t xml:space="preserve"> </w:t>
      </w:r>
      <w:r w:rsidRPr="00DE3A2F">
        <w:rPr>
          <w:rFonts w:ascii="Arial" w:hAnsi="Arial" w:cs="Arial"/>
          <w:lang w:eastAsia="zh-CN"/>
        </w:rPr>
        <w:t>+</w:t>
      </w:r>
      <w:r>
        <w:rPr>
          <w:rFonts w:ascii="Arial" w:hAnsi="Arial" w:cs="Arial"/>
          <w:lang w:eastAsia="zh-CN"/>
        </w:rPr>
        <w:t xml:space="preserve"> </w:t>
      </w:r>
      <w:r w:rsidR="0000081B">
        <w:rPr>
          <w:rFonts w:ascii="Arial" w:hAnsi="Arial" w:cs="Arial"/>
          <w:lang w:eastAsia="zh-CN"/>
        </w:rPr>
        <w:t>U</w:t>
      </w:r>
      <w:r>
        <w:rPr>
          <w:rFonts w:ascii="Arial" w:hAnsi="Arial" w:cs="Arial"/>
          <w:lang w:eastAsia="zh-CN"/>
        </w:rPr>
        <w:t>ni</w:t>
      </w:r>
      <w:r w:rsidRPr="00132B04">
        <w:rPr>
          <w:rFonts w:ascii="Arial" w:hAnsi="Arial" w:cs="Arial"/>
          <w:lang w:eastAsia="zh-CN"/>
        </w:rPr>
        <w:t>-</w:t>
      </w:r>
      <w:r>
        <w:rPr>
          <w:rFonts w:ascii="Arial" w:hAnsi="Arial" w:cs="Arial"/>
          <w:lang w:eastAsia="zh-CN"/>
        </w:rPr>
        <w:t xml:space="preserve">direction </w:t>
      </w:r>
    </w:p>
    <w:p w14:paraId="48B9AE24" w14:textId="77777777" w:rsidR="006A7710" w:rsidRDefault="006A7710" w:rsidP="006A7710">
      <w:pPr>
        <w:autoSpaceDE w:val="0"/>
        <w:autoSpaceDN w:val="0"/>
        <w:adjustRightInd w:val="0"/>
        <w:spacing w:after="0"/>
        <w:rPr>
          <w:rFonts w:ascii="Courier New" w:hAnsi="Courier New" w:cs="Courier New"/>
          <w:color w:val="228B22"/>
          <w:sz w:val="22"/>
          <w:szCs w:val="22"/>
          <w:lang w:eastAsia="zh-CN"/>
        </w:rPr>
      </w:pPr>
    </w:p>
    <w:p w14:paraId="165A7359" w14:textId="77777777" w:rsidR="006A7710" w:rsidRDefault="006A7710" w:rsidP="006A7710">
      <w:pPr>
        <w:autoSpaceDE w:val="0"/>
        <w:autoSpaceDN w:val="0"/>
        <w:adjustRightInd w:val="0"/>
        <w:spacing w:after="0"/>
        <w:jc w:val="center"/>
        <w:rPr>
          <w:rFonts w:ascii="Courier New" w:hAnsi="Courier New" w:cs="Courier New"/>
          <w:color w:val="228B22"/>
          <w:sz w:val="22"/>
          <w:szCs w:val="22"/>
          <w:lang w:eastAsia="zh-CN"/>
        </w:rPr>
      </w:pPr>
      <w:r>
        <w:rPr>
          <w:rFonts w:ascii="Courier New" w:hAnsi="Courier New" w:cs="Courier New"/>
          <w:noProof/>
          <w:color w:val="228B22"/>
          <w:sz w:val="22"/>
          <w:szCs w:val="22"/>
          <w:lang w:eastAsia="zh-CN"/>
        </w:rPr>
        <w:drawing>
          <wp:inline distT="0" distB="0" distL="0" distR="0" wp14:anchorId="6FD5839E" wp14:editId="6D273D68">
            <wp:extent cx="5675630" cy="198120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75630" cy="1981200"/>
                    </a:xfrm>
                    <a:prstGeom prst="rect">
                      <a:avLst/>
                    </a:prstGeom>
                    <a:noFill/>
                  </pic:spPr>
                </pic:pic>
              </a:graphicData>
            </a:graphic>
          </wp:inline>
        </w:drawing>
      </w:r>
    </w:p>
    <w:p w14:paraId="2707CFC3" w14:textId="77777777" w:rsidR="006A7710" w:rsidRDefault="006A7710" w:rsidP="006A7710">
      <w:pPr>
        <w:jc w:val="center"/>
        <w:rPr>
          <w:rFonts w:ascii="Arial" w:hAnsi="Arial" w:cs="Arial"/>
          <w:lang w:eastAsia="zh-CN"/>
        </w:rPr>
      </w:pPr>
      <w:r>
        <w:rPr>
          <w:rFonts w:ascii="Arial" w:hAnsi="Arial" w:cs="Arial"/>
          <w:noProof/>
          <w:lang w:eastAsia="zh-CN"/>
        </w:rPr>
        <w:lastRenderedPageBreak/>
        <w:drawing>
          <wp:inline distT="0" distB="0" distL="0" distR="0" wp14:anchorId="156BA61C" wp14:editId="5DD0463A">
            <wp:extent cx="5602605" cy="1981200"/>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02605" cy="1981200"/>
                    </a:xfrm>
                    <a:prstGeom prst="rect">
                      <a:avLst/>
                    </a:prstGeom>
                    <a:noFill/>
                  </pic:spPr>
                </pic:pic>
              </a:graphicData>
            </a:graphic>
          </wp:inline>
        </w:drawing>
      </w:r>
    </w:p>
    <w:p w14:paraId="71BA28AE" w14:textId="328273AF" w:rsidR="006A7710" w:rsidRDefault="006A7710" w:rsidP="006A7710">
      <w:pPr>
        <w:jc w:val="center"/>
        <w:rPr>
          <w:rFonts w:ascii="Arial" w:hAnsi="Arial" w:cs="Arial"/>
          <w:lang w:eastAsia="zh-CN"/>
        </w:rPr>
      </w:pPr>
      <w:r>
        <w:rPr>
          <w:rFonts w:ascii="Arial" w:hAnsi="Arial" w:cs="Arial"/>
          <w:lang w:eastAsia="zh-CN"/>
        </w:rPr>
        <w:t xml:space="preserve">Figure 5: </w:t>
      </w:r>
      <w:r w:rsidRPr="00DE3A2F">
        <w:rPr>
          <w:rFonts w:ascii="Arial" w:hAnsi="Arial" w:cs="Arial"/>
          <w:lang w:eastAsia="zh-CN"/>
        </w:rPr>
        <w:t xml:space="preserve">Scenario </w:t>
      </w:r>
      <w:r>
        <w:rPr>
          <w:rFonts w:ascii="Arial" w:hAnsi="Arial" w:cs="Arial"/>
          <w:lang w:eastAsia="zh-CN"/>
        </w:rPr>
        <w:t xml:space="preserve">B </w:t>
      </w:r>
      <w:r w:rsidRPr="00DE3A2F">
        <w:rPr>
          <w:rFonts w:ascii="Arial" w:hAnsi="Arial" w:cs="Arial"/>
          <w:lang w:eastAsia="zh-CN"/>
        </w:rPr>
        <w:t>+</w:t>
      </w:r>
      <w:r>
        <w:rPr>
          <w:rFonts w:ascii="Arial" w:hAnsi="Arial" w:cs="Arial"/>
          <w:lang w:eastAsia="zh-CN"/>
        </w:rPr>
        <w:t xml:space="preserve"> </w:t>
      </w:r>
      <w:r w:rsidR="0000081B">
        <w:rPr>
          <w:rFonts w:ascii="Arial" w:hAnsi="Arial" w:cs="Arial"/>
          <w:lang w:eastAsia="zh-CN"/>
        </w:rPr>
        <w:t>U</w:t>
      </w:r>
      <w:r>
        <w:rPr>
          <w:rFonts w:ascii="Arial" w:hAnsi="Arial" w:cs="Arial"/>
          <w:lang w:eastAsia="zh-CN"/>
        </w:rPr>
        <w:t>ni</w:t>
      </w:r>
      <w:r w:rsidRPr="00132B04">
        <w:rPr>
          <w:rFonts w:ascii="Arial" w:hAnsi="Arial" w:cs="Arial"/>
          <w:lang w:eastAsia="zh-CN"/>
        </w:rPr>
        <w:t>-</w:t>
      </w:r>
      <w:r>
        <w:rPr>
          <w:rFonts w:ascii="Arial" w:hAnsi="Arial" w:cs="Arial"/>
          <w:lang w:eastAsia="zh-CN"/>
        </w:rPr>
        <w:t>direction</w:t>
      </w:r>
    </w:p>
    <w:p w14:paraId="0DB787EF" w14:textId="77777777" w:rsidR="006A7710" w:rsidRPr="00DE3A2F" w:rsidRDefault="006A7710" w:rsidP="006A7710">
      <w:pPr>
        <w:jc w:val="center"/>
        <w:rPr>
          <w:rFonts w:ascii="Arial" w:hAnsi="Arial" w:cs="Arial"/>
          <w:lang w:eastAsia="zh-CN"/>
        </w:rPr>
      </w:pPr>
    </w:p>
    <w:p w14:paraId="54E6A4E1" w14:textId="77777777" w:rsidR="006A7710" w:rsidRDefault="006A7710" w:rsidP="006A7710">
      <w:pPr>
        <w:jc w:val="center"/>
        <w:rPr>
          <w:rFonts w:ascii="Arial" w:hAnsi="Arial" w:cs="Arial"/>
          <w:lang w:eastAsia="zh-CN"/>
        </w:rPr>
      </w:pPr>
      <w:r>
        <w:rPr>
          <w:rFonts w:ascii="Arial" w:hAnsi="Arial" w:cs="Arial"/>
          <w:noProof/>
          <w:lang w:eastAsia="zh-CN"/>
        </w:rPr>
        <w:drawing>
          <wp:inline distT="0" distB="0" distL="0" distR="0" wp14:anchorId="1A2318E8" wp14:editId="4F7F3D18">
            <wp:extent cx="5596890" cy="1981200"/>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96890" cy="1981200"/>
                    </a:xfrm>
                    <a:prstGeom prst="rect">
                      <a:avLst/>
                    </a:prstGeom>
                    <a:noFill/>
                  </pic:spPr>
                </pic:pic>
              </a:graphicData>
            </a:graphic>
          </wp:inline>
        </w:drawing>
      </w:r>
    </w:p>
    <w:p w14:paraId="2F502966" w14:textId="55D3BA96" w:rsidR="006A7710" w:rsidRPr="00DE3A2F" w:rsidRDefault="006A7710" w:rsidP="006A7710">
      <w:pPr>
        <w:jc w:val="center"/>
        <w:rPr>
          <w:rFonts w:ascii="Arial" w:hAnsi="Arial" w:cs="Arial"/>
          <w:lang w:eastAsia="zh-CN"/>
        </w:rPr>
      </w:pPr>
      <w:r>
        <w:rPr>
          <w:rFonts w:ascii="Arial" w:hAnsi="Arial" w:cs="Arial"/>
          <w:lang w:eastAsia="zh-CN"/>
        </w:rPr>
        <w:t xml:space="preserve">Figure 6: </w:t>
      </w:r>
      <w:r w:rsidRPr="00DE3A2F">
        <w:rPr>
          <w:rFonts w:ascii="Arial" w:hAnsi="Arial" w:cs="Arial"/>
          <w:lang w:eastAsia="zh-CN"/>
        </w:rPr>
        <w:t xml:space="preserve">Scenario </w:t>
      </w:r>
      <w:r>
        <w:rPr>
          <w:rFonts w:ascii="Arial" w:hAnsi="Arial" w:cs="Arial"/>
          <w:lang w:eastAsia="zh-CN"/>
        </w:rPr>
        <w:t xml:space="preserve">B </w:t>
      </w:r>
      <w:r w:rsidRPr="00DE3A2F">
        <w:rPr>
          <w:rFonts w:ascii="Arial" w:hAnsi="Arial" w:cs="Arial"/>
          <w:lang w:eastAsia="zh-CN"/>
        </w:rPr>
        <w:t>+</w:t>
      </w:r>
      <w:r>
        <w:rPr>
          <w:rFonts w:ascii="Arial" w:hAnsi="Arial" w:cs="Arial"/>
          <w:lang w:eastAsia="zh-CN"/>
        </w:rPr>
        <w:t xml:space="preserve"> </w:t>
      </w:r>
      <w:r w:rsidR="0000081B">
        <w:rPr>
          <w:rFonts w:ascii="Arial" w:hAnsi="Arial" w:cs="Arial"/>
          <w:lang w:eastAsia="zh-CN"/>
        </w:rPr>
        <w:t>B</w:t>
      </w:r>
      <w:r>
        <w:rPr>
          <w:rFonts w:ascii="Arial" w:hAnsi="Arial" w:cs="Arial"/>
          <w:lang w:eastAsia="zh-CN"/>
        </w:rPr>
        <w:t>i</w:t>
      </w:r>
      <w:r w:rsidRPr="00132B04">
        <w:rPr>
          <w:rFonts w:ascii="Arial" w:hAnsi="Arial" w:cs="Arial"/>
          <w:lang w:eastAsia="zh-CN"/>
        </w:rPr>
        <w:t>-</w:t>
      </w:r>
      <w:r>
        <w:rPr>
          <w:rFonts w:ascii="Arial" w:hAnsi="Arial" w:cs="Arial"/>
          <w:lang w:eastAsia="zh-CN"/>
        </w:rPr>
        <w:t>direction</w:t>
      </w:r>
    </w:p>
    <w:p w14:paraId="3A684AA8" w14:textId="094FEDEF" w:rsidR="00CE13C5" w:rsidRDefault="00CE13C5" w:rsidP="00CE13C5">
      <w:pPr>
        <w:rPr>
          <w:rFonts w:ascii="Arial" w:hAnsi="Arial" w:cs="Arial"/>
          <w:b/>
          <w:bCs/>
          <w:i/>
          <w:iCs/>
          <w:lang w:eastAsia="zh-CN"/>
        </w:rPr>
      </w:pPr>
      <w:r w:rsidRPr="00C120D5">
        <w:rPr>
          <w:rFonts w:ascii="Arial" w:hAnsi="Arial" w:cs="Arial"/>
          <w:b/>
          <w:bCs/>
          <w:i/>
          <w:iCs/>
          <w:lang w:eastAsia="zh-CN"/>
        </w:rPr>
        <w:t>Observation</w:t>
      </w:r>
      <w:r w:rsidR="00116C16">
        <w:rPr>
          <w:rFonts w:ascii="Arial" w:hAnsi="Arial" w:cs="Arial"/>
          <w:b/>
          <w:bCs/>
          <w:i/>
          <w:iCs/>
          <w:lang w:eastAsia="zh-CN"/>
        </w:rPr>
        <w:t xml:space="preserve"> 1</w:t>
      </w:r>
      <w:r w:rsidRPr="00C120D5">
        <w:rPr>
          <w:rFonts w:ascii="Arial" w:hAnsi="Arial" w:cs="Arial"/>
          <w:b/>
          <w:bCs/>
          <w:i/>
          <w:iCs/>
          <w:lang w:eastAsia="zh-CN"/>
        </w:rPr>
        <w:t xml:space="preserve">: Certain </w:t>
      </w:r>
      <w:r>
        <w:rPr>
          <w:rFonts w:ascii="Arial" w:hAnsi="Arial" w:cs="Arial"/>
          <w:b/>
          <w:bCs/>
          <w:i/>
          <w:iCs/>
          <w:lang w:eastAsia="zh-CN"/>
        </w:rPr>
        <w:t>beam failure</w:t>
      </w:r>
      <w:r w:rsidRPr="00C120D5">
        <w:rPr>
          <w:rFonts w:ascii="Arial" w:hAnsi="Arial" w:cs="Arial"/>
          <w:b/>
          <w:bCs/>
          <w:i/>
          <w:iCs/>
          <w:lang w:eastAsia="zh-CN"/>
        </w:rPr>
        <w:t xml:space="preserve">s may occur in </w:t>
      </w:r>
      <w:r w:rsidR="0000081B">
        <w:rPr>
          <w:rFonts w:ascii="Arial" w:hAnsi="Arial" w:cs="Arial"/>
          <w:b/>
          <w:bCs/>
          <w:i/>
          <w:iCs/>
          <w:lang w:eastAsia="zh-CN"/>
        </w:rPr>
        <w:t>U</w:t>
      </w:r>
      <w:r w:rsidRPr="00C120D5">
        <w:rPr>
          <w:rFonts w:ascii="Arial" w:hAnsi="Arial" w:cs="Arial"/>
          <w:b/>
          <w:bCs/>
          <w:i/>
          <w:iCs/>
          <w:lang w:eastAsia="zh-CN"/>
        </w:rPr>
        <w:t>ni-direction (</w:t>
      </w:r>
      <w:r>
        <w:rPr>
          <w:rFonts w:ascii="Arial" w:hAnsi="Arial" w:cs="Arial"/>
          <w:b/>
          <w:bCs/>
          <w:i/>
          <w:iCs/>
          <w:lang w:eastAsia="zh-CN"/>
        </w:rPr>
        <w:t>UE moves toward the</w:t>
      </w:r>
      <w:r w:rsidRPr="00C120D5">
        <w:rPr>
          <w:rFonts w:ascii="Arial" w:hAnsi="Arial" w:cs="Arial"/>
          <w:b/>
          <w:bCs/>
          <w:i/>
          <w:iCs/>
          <w:lang w:eastAsia="zh-CN"/>
        </w:rPr>
        <w:t xml:space="preserve"> direction of the boresight of the RRH's panel) </w:t>
      </w:r>
      <w:r>
        <w:rPr>
          <w:rFonts w:ascii="Arial" w:hAnsi="Arial" w:cs="Arial"/>
          <w:b/>
          <w:bCs/>
          <w:i/>
          <w:iCs/>
          <w:lang w:eastAsia="zh-CN"/>
        </w:rPr>
        <w:t>and</w:t>
      </w:r>
      <w:r w:rsidRPr="00C120D5">
        <w:rPr>
          <w:rFonts w:ascii="Arial" w:hAnsi="Arial" w:cs="Arial"/>
          <w:b/>
          <w:bCs/>
          <w:i/>
          <w:iCs/>
          <w:lang w:eastAsia="zh-CN"/>
        </w:rPr>
        <w:t xml:space="preserve"> bi-direction</w:t>
      </w:r>
      <w:r>
        <w:rPr>
          <w:rFonts w:ascii="Arial" w:hAnsi="Arial" w:cs="Arial"/>
          <w:b/>
          <w:bCs/>
          <w:i/>
          <w:iCs/>
          <w:lang w:eastAsia="zh-CN"/>
        </w:rPr>
        <w:t xml:space="preserve"> deployments</w:t>
      </w:r>
      <w:r w:rsidRPr="00C120D5">
        <w:rPr>
          <w:rFonts w:ascii="Arial" w:hAnsi="Arial" w:cs="Arial"/>
          <w:b/>
          <w:bCs/>
          <w:i/>
          <w:iCs/>
          <w:lang w:eastAsia="zh-CN"/>
        </w:rPr>
        <w:t>.</w:t>
      </w:r>
      <w:r>
        <w:rPr>
          <w:rFonts w:ascii="Arial" w:hAnsi="Arial" w:cs="Arial"/>
          <w:b/>
          <w:bCs/>
          <w:i/>
          <w:iCs/>
          <w:lang w:eastAsia="zh-CN"/>
        </w:rPr>
        <w:t xml:space="preserve"> </w:t>
      </w:r>
      <w:r w:rsidR="001548CC">
        <w:rPr>
          <w:rFonts w:ascii="Arial" w:hAnsi="Arial" w:cs="Arial"/>
          <w:b/>
          <w:bCs/>
          <w:i/>
          <w:iCs/>
          <w:lang w:eastAsia="zh-CN"/>
        </w:rPr>
        <w:t>In this case, a</w:t>
      </w:r>
      <w:r>
        <w:rPr>
          <w:rFonts w:ascii="Arial" w:hAnsi="Arial" w:cs="Arial"/>
          <w:b/>
          <w:bCs/>
          <w:i/>
          <w:iCs/>
          <w:lang w:eastAsia="zh-CN"/>
        </w:rPr>
        <w:t xml:space="preserve"> long scaling factor prolong</w:t>
      </w:r>
      <w:r w:rsidR="0080506B">
        <w:rPr>
          <w:rFonts w:ascii="Arial" w:hAnsi="Arial" w:cs="Arial"/>
          <w:b/>
          <w:bCs/>
          <w:i/>
          <w:iCs/>
          <w:lang w:eastAsia="zh-CN"/>
        </w:rPr>
        <w:t>s</w:t>
      </w:r>
      <w:r>
        <w:rPr>
          <w:rFonts w:ascii="Arial" w:hAnsi="Arial" w:cs="Arial"/>
          <w:b/>
          <w:bCs/>
          <w:i/>
          <w:iCs/>
          <w:lang w:eastAsia="zh-CN"/>
        </w:rPr>
        <w:t xml:space="preserve"> BFI timer</w:t>
      </w:r>
      <w:r w:rsidR="00CE01CD">
        <w:rPr>
          <w:rFonts w:ascii="Arial" w:hAnsi="Arial" w:cs="Arial"/>
          <w:b/>
          <w:bCs/>
          <w:i/>
          <w:iCs/>
          <w:lang w:eastAsia="zh-CN"/>
        </w:rPr>
        <w:t xml:space="preserve"> </w:t>
      </w:r>
      <w:r w:rsidR="00CE01CD" w:rsidRPr="00CE01CD">
        <w:rPr>
          <w:rFonts w:ascii="Arial" w:hAnsi="Arial" w:cs="Arial"/>
          <w:b/>
          <w:bCs/>
          <w:i/>
          <w:iCs/>
          <w:lang w:eastAsia="zh-CN"/>
        </w:rPr>
        <w:t>(</w:t>
      </w:r>
      <w:r w:rsidR="00CE01CD">
        <w:rPr>
          <w:rFonts w:ascii="Arial" w:hAnsi="Arial" w:cs="Arial"/>
          <w:b/>
          <w:bCs/>
          <w:i/>
          <w:iCs/>
          <w:lang w:eastAsia="zh-CN"/>
        </w:rPr>
        <w:t>e.g., 8</w:t>
      </w:r>
      <w:r w:rsidR="00CE01CD" w:rsidRPr="00CE01CD">
        <w:rPr>
          <w:rFonts w:ascii="Arial" w:hAnsi="Arial" w:cs="Arial"/>
          <w:b/>
          <w:bCs/>
          <w:i/>
          <w:iCs/>
          <w:lang w:eastAsia="zh-CN"/>
        </w:rPr>
        <w:t>)</w:t>
      </w:r>
      <w:r>
        <w:rPr>
          <w:rFonts w:ascii="Arial" w:hAnsi="Arial" w:cs="Arial"/>
          <w:b/>
          <w:bCs/>
          <w:i/>
          <w:iCs/>
          <w:lang w:eastAsia="zh-CN"/>
        </w:rPr>
        <w:t>, it may introduce longer beam management failure</w:t>
      </w:r>
      <w:r w:rsidR="00C8411C" w:rsidRPr="00C8411C">
        <w:rPr>
          <w:rFonts w:ascii="Arial" w:hAnsi="Arial" w:cs="Arial"/>
          <w:b/>
          <w:bCs/>
          <w:i/>
          <w:iCs/>
          <w:lang w:eastAsia="zh-CN"/>
        </w:rPr>
        <w:t xml:space="preserve"> </w:t>
      </w:r>
      <w:r w:rsidR="00C8411C">
        <w:rPr>
          <w:rFonts w:ascii="Arial" w:hAnsi="Arial" w:cs="Arial"/>
          <w:b/>
          <w:bCs/>
          <w:i/>
          <w:iCs/>
          <w:lang w:eastAsia="zh-CN"/>
        </w:rPr>
        <w:t>instead</w:t>
      </w:r>
      <w:r>
        <w:rPr>
          <w:rFonts w:ascii="Arial" w:hAnsi="Arial" w:cs="Arial"/>
          <w:b/>
          <w:bCs/>
          <w:i/>
          <w:iCs/>
          <w:lang w:eastAsia="zh-CN"/>
        </w:rPr>
        <w:t>.</w:t>
      </w:r>
    </w:p>
    <w:p w14:paraId="0CF36A81" w14:textId="354C427E" w:rsidR="006A7710" w:rsidRDefault="00FC0526" w:rsidP="006A7710">
      <w:pPr>
        <w:rPr>
          <w:rFonts w:ascii="Arial" w:hAnsi="Arial" w:cs="Arial"/>
          <w:lang w:eastAsia="zh-CN"/>
        </w:rPr>
      </w:pPr>
      <w:r>
        <w:rPr>
          <w:rFonts w:ascii="Arial" w:hAnsi="Arial" w:cs="Arial"/>
          <w:lang w:eastAsia="zh-CN"/>
        </w:rPr>
        <w:t xml:space="preserve">Besides of Observation 1, other possibilities of beam failure </w:t>
      </w:r>
      <w:r w:rsidR="007404B0">
        <w:rPr>
          <w:rFonts w:ascii="Arial" w:hAnsi="Arial" w:cs="Arial"/>
          <w:lang w:eastAsia="zh-CN"/>
        </w:rPr>
        <w:t xml:space="preserve">or low L1-RSRP </w:t>
      </w:r>
      <w:r>
        <w:rPr>
          <w:rFonts w:ascii="Arial" w:hAnsi="Arial" w:cs="Arial"/>
          <w:lang w:eastAsia="zh-CN"/>
        </w:rPr>
        <w:t xml:space="preserve">may </w:t>
      </w:r>
      <w:r w:rsidR="00CF633A">
        <w:rPr>
          <w:rFonts w:ascii="Arial" w:hAnsi="Arial" w:cs="Arial"/>
          <w:lang w:eastAsia="zh-CN"/>
        </w:rPr>
        <w:t>happen</w:t>
      </w:r>
      <w:r>
        <w:rPr>
          <w:rFonts w:ascii="Arial" w:hAnsi="Arial" w:cs="Arial"/>
          <w:lang w:eastAsia="zh-CN"/>
        </w:rPr>
        <w:t xml:space="preserve"> </w:t>
      </w:r>
      <w:r w:rsidR="00CF633A">
        <w:rPr>
          <w:rFonts w:ascii="Arial" w:hAnsi="Arial" w:cs="Arial"/>
          <w:lang w:eastAsia="zh-CN"/>
        </w:rPr>
        <w:t>in</w:t>
      </w:r>
      <w:r>
        <w:rPr>
          <w:rFonts w:ascii="Arial" w:hAnsi="Arial" w:cs="Arial"/>
          <w:lang w:eastAsia="zh-CN"/>
        </w:rPr>
        <w:t xml:space="preserve"> practical </w:t>
      </w:r>
      <w:r w:rsidR="00CF633A">
        <w:rPr>
          <w:rFonts w:ascii="Arial" w:hAnsi="Arial" w:cs="Arial"/>
          <w:lang w:eastAsia="zh-CN"/>
        </w:rPr>
        <w:t xml:space="preserve">circumstances. </w:t>
      </w:r>
      <w:r w:rsidR="00116C16">
        <w:rPr>
          <w:rFonts w:ascii="Arial" w:hAnsi="Arial" w:cs="Arial"/>
          <w:lang w:eastAsia="zh-CN"/>
        </w:rPr>
        <w:t xml:space="preserve">In this sense, </w:t>
      </w:r>
      <w:r w:rsidR="00E961DA">
        <w:rPr>
          <w:rFonts w:ascii="Arial" w:hAnsi="Arial" w:cs="Arial"/>
          <w:lang w:eastAsia="zh-CN"/>
        </w:rPr>
        <w:t xml:space="preserve">flexible </w:t>
      </w:r>
      <w:r w:rsidR="00116C16">
        <w:rPr>
          <w:rFonts w:ascii="Arial" w:hAnsi="Arial" w:cs="Arial"/>
          <w:lang w:eastAsia="zh-CN"/>
        </w:rPr>
        <w:t>e</w:t>
      </w:r>
      <w:r w:rsidR="006A7710">
        <w:rPr>
          <w:rFonts w:ascii="Arial" w:hAnsi="Arial" w:cs="Arial" w:hint="eastAsia"/>
          <w:lang w:eastAsia="zh-CN"/>
        </w:rPr>
        <w:t>n</w:t>
      </w:r>
      <w:r w:rsidR="006A7710">
        <w:rPr>
          <w:rFonts w:ascii="Arial" w:hAnsi="Arial" w:cs="Arial"/>
          <w:lang w:eastAsia="zh-CN"/>
        </w:rPr>
        <w:t>hancement besides of</w:t>
      </w:r>
      <w:r w:rsidR="001D0DCD">
        <w:rPr>
          <w:rFonts w:ascii="Arial" w:hAnsi="Arial" w:cs="Arial"/>
          <w:lang w:eastAsia="zh-CN"/>
        </w:rPr>
        <w:t xml:space="preserve"> </w:t>
      </w:r>
      <w:r w:rsidR="006A7710">
        <w:rPr>
          <w:rFonts w:ascii="Arial" w:hAnsi="Arial" w:cs="Arial"/>
          <w:lang w:eastAsia="zh-CN"/>
        </w:rPr>
        <w:t>minimization of measurement period</w:t>
      </w:r>
      <w:r w:rsidR="001D0DCD">
        <w:rPr>
          <w:rFonts w:ascii="Arial" w:hAnsi="Arial" w:cs="Arial"/>
          <w:lang w:eastAsia="zh-CN"/>
        </w:rPr>
        <w:t xml:space="preserve"> with fixed number</w:t>
      </w:r>
      <w:r w:rsidR="006A7710" w:rsidRPr="00F82C7A">
        <w:rPr>
          <w:rFonts w:ascii="Arial" w:hAnsi="Arial" w:cs="Arial"/>
          <w:lang w:eastAsia="zh-CN"/>
        </w:rPr>
        <w:t xml:space="preserve"> </w:t>
      </w:r>
      <w:r w:rsidR="006A7710">
        <w:rPr>
          <w:rFonts w:ascii="Arial" w:hAnsi="Arial" w:cs="Arial"/>
          <w:lang w:eastAsia="zh-CN"/>
        </w:rPr>
        <w:t>is expected</w:t>
      </w:r>
      <w:r w:rsidR="008C72FA">
        <w:rPr>
          <w:rFonts w:ascii="Arial" w:hAnsi="Arial" w:cs="Arial"/>
          <w:lang w:eastAsia="zh-CN"/>
        </w:rPr>
        <w:t xml:space="preserve"> to our understanding</w:t>
      </w:r>
      <w:r w:rsidR="006A7710" w:rsidRPr="00F82C7A">
        <w:rPr>
          <w:rFonts w:ascii="Arial" w:hAnsi="Arial" w:cs="Arial"/>
          <w:lang w:eastAsia="zh-CN"/>
        </w:rPr>
        <w:t>.</w:t>
      </w:r>
      <w:r w:rsidR="007851DA">
        <w:rPr>
          <w:rFonts w:ascii="Arial" w:hAnsi="Arial" w:cs="Arial"/>
          <w:lang w:eastAsia="zh-CN"/>
        </w:rPr>
        <w:t xml:space="preserve"> </w:t>
      </w:r>
    </w:p>
    <w:p w14:paraId="19884059" w14:textId="3795ABD3" w:rsidR="005612DC" w:rsidRDefault="005612DC" w:rsidP="005612DC">
      <w:pPr>
        <w:rPr>
          <w:rFonts w:ascii="Arial" w:hAnsi="Arial" w:cs="Arial"/>
          <w:b/>
          <w:bCs/>
          <w:i/>
          <w:iCs/>
          <w:lang w:eastAsia="zh-CN"/>
        </w:rPr>
      </w:pPr>
      <w:r w:rsidRPr="00D27E72">
        <w:rPr>
          <w:rFonts w:ascii="Arial" w:hAnsi="Arial" w:cs="Arial"/>
          <w:b/>
          <w:bCs/>
          <w:i/>
          <w:iCs/>
          <w:lang w:eastAsia="zh-CN"/>
        </w:rPr>
        <w:t>Observation</w:t>
      </w:r>
      <w:r>
        <w:rPr>
          <w:rFonts w:ascii="Arial" w:hAnsi="Arial" w:cs="Arial"/>
          <w:b/>
          <w:bCs/>
          <w:i/>
          <w:iCs/>
          <w:lang w:eastAsia="zh-CN"/>
        </w:rPr>
        <w:t xml:space="preserve"> 2</w:t>
      </w:r>
      <w:r w:rsidRPr="00D27E72">
        <w:rPr>
          <w:rFonts w:ascii="Arial" w:hAnsi="Arial" w:cs="Arial"/>
          <w:b/>
          <w:bCs/>
          <w:i/>
          <w:iCs/>
          <w:lang w:eastAsia="zh-CN"/>
        </w:rPr>
        <w:t xml:space="preserve">: </w:t>
      </w:r>
      <w:r w:rsidR="00B27541">
        <w:rPr>
          <w:rFonts w:ascii="Arial" w:hAnsi="Arial" w:cs="Arial"/>
          <w:b/>
          <w:bCs/>
          <w:i/>
          <w:iCs/>
          <w:lang w:eastAsia="zh-CN"/>
        </w:rPr>
        <w:t>One of</w:t>
      </w:r>
      <w:r w:rsidRPr="00D27E72">
        <w:rPr>
          <w:rFonts w:ascii="Arial" w:hAnsi="Arial" w:cs="Arial"/>
          <w:b/>
          <w:bCs/>
          <w:i/>
          <w:iCs/>
          <w:lang w:eastAsia="zh-CN"/>
        </w:rPr>
        <w:t xml:space="preserve"> essential difficult</w:t>
      </w:r>
      <w:r w:rsidR="00B27541">
        <w:rPr>
          <w:rFonts w:ascii="Arial" w:hAnsi="Arial" w:cs="Arial"/>
          <w:b/>
          <w:bCs/>
          <w:i/>
          <w:iCs/>
          <w:lang w:eastAsia="zh-CN"/>
        </w:rPr>
        <w:t>ies</w:t>
      </w:r>
      <w:r w:rsidRPr="00D27E72">
        <w:rPr>
          <w:rFonts w:ascii="Arial" w:hAnsi="Arial" w:cs="Arial"/>
          <w:b/>
          <w:bCs/>
          <w:i/>
          <w:iCs/>
          <w:lang w:eastAsia="zh-CN"/>
        </w:rPr>
        <w:t xml:space="preserve"> in </w:t>
      </w:r>
      <w:r w:rsidR="00BC2D79">
        <w:rPr>
          <w:rFonts w:ascii="Arial" w:hAnsi="Arial" w:cs="Arial"/>
          <w:b/>
          <w:bCs/>
          <w:i/>
          <w:iCs/>
          <w:lang w:eastAsia="zh-CN"/>
        </w:rPr>
        <w:t>beam management</w:t>
      </w:r>
      <w:r w:rsidRPr="00D27E72">
        <w:rPr>
          <w:rFonts w:ascii="Arial" w:hAnsi="Arial" w:cs="Arial"/>
          <w:b/>
          <w:bCs/>
          <w:i/>
          <w:iCs/>
          <w:lang w:eastAsia="zh-CN"/>
        </w:rPr>
        <w:t xml:space="preserve"> is that these two concerns are </w:t>
      </w:r>
      <w:r w:rsidR="005C30A1">
        <w:rPr>
          <w:rFonts w:ascii="Arial" w:hAnsi="Arial" w:cs="Arial"/>
          <w:b/>
          <w:bCs/>
          <w:i/>
          <w:iCs/>
          <w:lang w:eastAsia="zh-CN"/>
        </w:rPr>
        <w:t>contradicting</w:t>
      </w:r>
      <w:r>
        <w:rPr>
          <w:rFonts w:ascii="Arial" w:hAnsi="Arial" w:cs="Arial"/>
          <w:b/>
          <w:bCs/>
          <w:i/>
          <w:iCs/>
          <w:lang w:eastAsia="zh-CN"/>
        </w:rPr>
        <w:t>:</w:t>
      </w:r>
      <w:r w:rsidRPr="00D27E72">
        <w:rPr>
          <w:rFonts w:ascii="Arial" w:hAnsi="Arial" w:cs="Arial"/>
          <w:b/>
          <w:bCs/>
          <w:i/>
          <w:iCs/>
          <w:lang w:eastAsia="zh-CN"/>
        </w:rPr>
        <w:t xml:space="preserve"> </w:t>
      </w:r>
    </w:p>
    <w:p w14:paraId="1B194D42" w14:textId="3581B59F" w:rsidR="005612DC" w:rsidRPr="005C123F" w:rsidRDefault="005612DC" w:rsidP="005612DC">
      <w:pPr>
        <w:pStyle w:val="ListParagraph"/>
        <w:numPr>
          <w:ilvl w:val="0"/>
          <w:numId w:val="45"/>
        </w:numPr>
        <w:rPr>
          <w:rFonts w:ascii="Arial" w:hAnsi="Arial" w:cs="Arial"/>
          <w:b/>
          <w:bCs/>
          <w:i/>
          <w:iCs/>
          <w:lang w:eastAsia="zh-CN"/>
        </w:rPr>
      </w:pPr>
      <w:r w:rsidRPr="005C123F">
        <w:rPr>
          <w:rFonts w:ascii="Arial" w:hAnsi="Arial" w:cs="Arial"/>
          <w:b/>
          <w:bCs/>
          <w:i/>
          <w:iCs/>
          <w:lang w:eastAsia="zh-CN"/>
        </w:rPr>
        <w:t>In most of the time, owing to fixed trajectory, the UE does not need to operate with a scaling factor of 8</w:t>
      </w:r>
      <w:r w:rsidR="004F22C9" w:rsidRPr="004F22C9">
        <w:rPr>
          <w:rFonts w:ascii="Arial" w:hAnsi="Arial" w:cs="Arial"/>
          <w:b/>
          <w:bCs/>
          <w:i/>
          <w:iCs/>
          <w:lang w:val="en-US" w:eastAsia="zh-CN"/>
        </w:rPr>
        <w:t xml:space="preserve"> </w:t>
      </w:r>
      <w:r w:rsidR="004F22C9">
        <w:rPr>
          <w:rFonts w:ascii="Arial" w:hAnsi="Arial" w:cs="Arial"/>
          <w:b/>
          <w:bCs/>
          <w:i/>
          <w:iCs/>
          <w:lang w:val="en-US" w:eastAsia="zh-CN"/>
        </w:rPr>
        <w:t>once</w:t>
      </w:r>
      <w:r w:rsidR="00076EED">
        <w:rPr>
          <w:rFonts w:ascii="Arial" w:hAnsi="Arial" w:cs="Arial"/>
          <w:b/>
          <w:bCs/>
          <w:i/>
          <w:iCs/>
          <w:lang w:val="en-US" w:eastAsia="zh-CN"/>
        </w:rPr>
        <w:t xml:space="preserve"> </w:t>
      </w:r>
      <w:r w:rsidR="00D23241">
        <w:rPr>
          <w:rFonts w:ascii="Arial" w:hAnsi="Arial" w:cs="Arial"/>
          <w:b/>
          <w:bCs/>
          <w:i/>
          <w:iCs/>
          <w:lang w:val="en-US" w:eastAsia="zh-CN"/>
        </w:rPr>
        <w:t>good side condition of</w:t>
      </w:r>
      <w:r w:rsidR="00D23241" w:rsidRPr="005C123F">
        <w:rPr>
          <w:rFonts w:ascii="Arial" w:hAnsi="Arial" w:cs="Arial"/>
          <w:b/>
          <w:bCs/>
          <w:i/>
          <w:iCs/>
          <w:lang w:eastAsia="zh-CN"/>
        </w:rPr>
        <w:t xml:space="preserve"> </w:t>
      </w:r>
      <w:r w:rsidRPr="005C123F">
        <w:rPr>
          <w:rFonts w:ascii="Arial" w:hAnsi="Arial" w:cs="Arial"/>
          <w:b/>
          <w:bCs/>
          <w:i/>
          <w:iCs/>
          <w:lang w:eastAsia="zh-CN"/>
        </w:rPr>
        <w:t>beam management</w:t>
      </w:r>
      <w:r w:rsidR="00076EED" w:rsidRPr="00076EED">
        <w:rPr>
          <w:rFonts w:ascii="Arial" w:hAnsi="Arial" w:cs="Arial"/>
          <w:b/>
          <w:bCs/>
          <w:i/>
          <w:iCs/>
          <w:lang w:val="en-US" w:eastAsia="zh-CN"/>
        </w:rPr>
        <w:t xml:space="preserve"> </w:t>
      </w:r>
      <w:r w:rsidRPr="005C123F">
        <w:rPr>
          <w:rFonts w:ascii="Arial" w:hAnsi="Arial" w:cs="Arial"/>
          <w:b/>
          <w:bCs/>
          <w:i/>
          <w:iCs/>
          <w:lang w:eastAsia="zh-CN"/>
        </w:rPr>
        <w:t xml:space="preserve">and may benefit from </w:t>
      </w:r>
      <w:r>
        <w:rPr>
          <w:rFonts w:ascii="Arial" w:hAnsi="Arial" w:cs="Arial"/>
          <w:b/>
          <w:bCs/>
          <w:i/>
          <w:iCs/>
          <w:lang w:eastAsia="zh-CN"/>
        </w:rPr>
        <w:t>fewer</w:t>
      </w:r>
      <w:r w:rsidRPr="005C123F">
        <w:rPr>
          <w:rFonts w:ascii="Arial" w:hAnsi="Arial" w:cs="Arial"/>
          <w:b/>
          <w:bCs/>
          <w:i/>
          <w:iCs/>
          <w:lang w:eastAsia="zh-CN"/>
        </w:rPr>
        <w:t xml:space="preserve"> and faster measurements. </w:t>
      </w:r>
    </w:p>
    <w:p w14:paraId="34B595EC" w14:textId="25C6DAD7" w:rsidR="005612DC" w:rsidRPr="005C123F" w:rsidRDefault="005612DC" w:rsidP="005612DC">
      <w:pPr>
        <w:pStyle w:val="ListParagraph"/>
        <w:numPr>
          <w:ilvl w:val="0"/>
          <w:numId w:val="45"/>
        </w:numPr>
        <w:rPr>
          <w:rFonts w:ascii="Arial" w:hAnsi="Arial" w:cs="Arial"/>
          <w:b/>
          <w:bCs/>
          <w:i/>
          <w:iCs/>
          <w:lang w:eastAsia="zh-CN"/>
        </w:rPr>
      </w:pPr>
      <w:r w:rsidRPr="005C123F">
        <w:rPr>
          <w:rFonts w:ascii="Arial" w:hAnsi="Arial" w:cs="Arial"/>
          <w:b/>
          <w:bCs/>
          <w:i/>
          <w:iCs/>
          <w:lang w:eastAsia="zh-CN"/>
        </w:rPr>
        <w:t>However, reducing the scaling factor will have negative effect</w:t>
      </w:r>
      <w:r>
        <w:rPr>
          <w:rFonts w:ascii="Arial" w:hAnsi="Arial" w:cs="Arial"/>
          <w:b/>
          <w:bCs/>
          <w:i/>
          <w:iCs/>
          <w:lang w:eastAsia="zh-CN"/>
        </w:rPr>
        <w:t>s</w:t>
      </w:r>
      <w:r w:rsidRPr="005C123F">
        <w:rPr>
          <w:rFonts w:ascii="Arial" w:hAnsi="Arial" w:cs="Arial"/>
          <w:b/>
          <w:bCs/>
          <w:i/>
          <w:iCs/>
          <w:lang w:eastAsia="zh-CN"/>
        </w:rPr>
        <w:t xml:space="preserve"> on </w:t>
      </w:r>
      <w:r>
        <w:rPr>
          <w:rFonts w:ascii="Arial" w:hAnsi="Arial" w:cs="Arial"/>
          <w:b/>
          <w:bCs/>
          <w:i/>
          <w:iCs/>
          <w:lang w:eastAsia="zh-CN"/>
        </w:rPr>
        <w:t xml:space="preserve">beam management </w:t>
      </w:r>
      <w:r w:rsidRPr="005C123F">
        <w:rPr>
          <w:rFonts w:ascii="Arial" w:hAnsi="Arial" w:cs="Arial"/>
          <w:b/>
          <w:bCs/>
          <w:i/>
          <w:iCs/>
          <w:lang w:eastAsia="zh-CN"/>
        </w:rPr>
        <w:t>performance when RLD or BFD happens</w:t>
      </w:r>
      <w:r w:rsidR="005A21DD">
        <w:rPr>
          <w:rFonts w:ascii="Arial" w:hAnsi="Arial" w:cs="Arial"/>
          <w:b/>
          <w:bCs/>
          <w:i/>
          <w:iCs/>
          <w:lang w:eastAsia="zh-CN"/>
        </w:rPr>
        <w:t xml:space="preserve"> or </w:t>
      </w:r>
      <w:r w:rsidR="001A13CD" w:rsidRPr="001A13CD">
        <w:rPr>
          <w:rFonts w:ascii="Arial" w:hAnsi="Arial" w:cs="Arial"/>
          <w:b/>
          <w:bCs/>
          <w:i/>
          <w:iCs/>
          <w:lang w:val="en-US" w:eastAsia="zh-CN"/>
        </w:rPr>
        <w:t>L1</w:t>
      </w:r>
      <w:r w:rsidR="001A13CD">
        <w:rPr>
          <w:rFonts w:ascii="Arial" w:hAnsi="Arial" w:cs="Arial"/>
          <w:b/>
          <w:bCs/>
          <w:i/>
          <w:iCs/>
          <w:lang w:val="en-US" w:eastAsia="zh-CN"/>
        </w:rPr>
        <w:t>-RSRP</w:t>
      </w:r>
      <w:r w:rsidR="00313E53">
        <w:rPr>
          <w:rFonts w:ascii="Arial" w:hAnsi="Arial" w:cs="Arial"/>
          <w:b/>
          <w:bCs/>
          <w:i/>
          <w:iCs/>
          <w:lang w:val="en-US" w:eastAsia="zh-CN"/>
        </w:rPr>
        <w:t xml:space="preserve"> is lower than certain level</w:t>
      </w:r>
      <w:r w:rsidRPr="005C123F">
        <w:rPr>
          <w:rFonts w:ascii="Arial" w:hAnsi="Arial" w:cs="Arial"/>
          <w:b/>
          <w:bCs/>
          <w:i/>
          <w:iCs/>
          <w:lang w:eastAsia="zh-CN"/>
        </w:rPr>
        <w:t xml:space="preserve"> because of less possibility to capture candidate beam and recovery. </w:t>
      </w:r>
    </w:p>
    <w:p w14:paraId="2E6C7059" w14:textId="7C966810" w:rsidR="006A7710" w:rsidRDefault="00794000" w:rsidP="006A7710">
      <w:pPr>
        <w:rPr>
          <w:rFonts w:ascii="Arial" w:hAnsi="Arial" w:cs="Arial"/>
          <w:lang w:eastAsia="zh-CN"/>
        </w:rPr>
      </w:pPr>
      <w:r>
        <w:rPr>
          <w:rFonts w:ascii="Arial" w:hAnsi="Arial" w:cs="Arial"/>
          <w:lang w:eastAsia="zh-CN"/>
        </w:rPr>
        <w:t xml:space="preserve">In last meeting, some companies also presented some ideas from variant approaches to mitigate it. </w:t>
      </w:r>
      <w:r w:rsidR="009F0BFF">
        <w:rPr>
          <w:rFonts w:ascii="Arial" w:hAnsi="Arial" w:cs="Arial"/>
          <w:lang w:eastAsia="zh-CN"/>
        </w:rPr>
        <w:t>A</w:t>
      </w:r>
      <w:r>
        <w:rPr>
          <w:rFonts w:ascii="Arial" w:hAnsi="Arial" w:cs="Arial"/>
          <w:lang w:eastAsia="zh-CN"/>
        </w:rPr>
        <w:t xml:space="preserve"> general approach</w:t>
      </w:r>
      <w:r w:rsidR="009F0BFF">
        <w:rPr>
          <w:rFonts w:ascii="Arial" w:hAnsi="Arial" w:cs="Arial"/>
          <w:lang w:eastAsia="zh-CN"/>
        </w:rPr>
        <w:t xml:space="preserve"> is like that</w:t>
      </w:r>
      <w:r w:rsidR="00160AA0">
        <w:rPr>
          <w:rFonts w:ascii="Arial" w:hAnsi="Arial" w:cs="Arial"/>
          <w:lang w:eastAsia="zh-CN"/>
        </w:rPr>
        <w:t xml:space="preserve"> </w:t>
      </w:r>
      <w:r w:rsidR="006A7710" w:rsidRPr="00595B49">
        <w:rPr>
          <w:rFonts w:ascii="Arial" w:hAnsi="Arial" w:cs="Arial"/>
          <w:lang w:eastAsia="zh-CN"/>
        </w:rPr>
        <w:t>UE has two states for beam</w:t>
      </w:r>
      <w:r w:rsidR="006A7710">
        <w:rPr>
          <w:rFonts w:ascii="Arial" w:hAnsi="Arial" w:cs="Arial"/>
          <w:lang w:eastAsia="zh-CN"/>
        </w:rPr>
        <w:t xml:space="preserve"> management</w:t>
      </w:r>
      <w:r w:rsidR="0016402A" w:rsidRPr="0016402A">
        <w:rPr>
          <w:rFonts w:ascii="Arial" w:hAnsi="Arial" w:cs="Arial"/>
          <w:lang w:eastAsia="zh-CN"/>
        </w:rPr>
        <w:t>/</w:t>
      </w:r>
      <w:r w:rsidR="006A7710">
        <w:rPr>
          <w:rFonts w:ascii="Arial" w:hAnsi="Arial" w:cs="Arial"/>
          <w:lang w:eastAsia="zh-CN"/>
        </w:rPr>
        <w:t>beam handling</w:t>
      </w:r>
      <w:r w:rsidR="006A7710" w:rsidRPr="00595B49">
        <w:rPr>
          <w:rFonts w:ascii="Arial" w:hAnsi="Arial" w:cs="Arial"/>
          <w:lang w:eastAsia="zh-CN"/>
        </w:rPr>
        <w:t xml:space="preserve">. </w:t>
      </w:r>
      <w:r w:rsidR="002A54C7">
        <w:rPr>
          <w:rFonts w:ascii="Arial" w:hAnsi="Arial" w:cs="Arial"/>
          <w:lang w:eastAsia="zh-CN"/>
        </w:rPr>
        <w:t xml:space="preserve">Say </w:t>
      </w:r>
      <w:r w:rsidR="005E4C0A">
        <w:rPr>
          <w:rFonts w:ascii="Arial" w:hAnsi="Arial" w:cs="Arial"/>
          <w:lang w:eastAsia="zh-CN"/>
        </w:rPr>
        <w:t>n</w:t>
      </w:r>
      <w:r w:rsidR="006A7710" w:rsidRPr="001D209E">
        <w:rPr>
          <w:rFonts w:ascii="Arial" w:hAnsi="Arial" w:cs="Arial"/>
          <w:lang w:eastAsia="zh-CN"/>
        </w:rPr>
        <w:t xml:space="preserve">ormal and enhanced states are the </w:t>
      </w:r>
      <w:r w:rsidR="002A54C7">
        <w:rPr>
          <w:rFonts w:ascii="Arial" w:hAnsi="Arial" w:cs="Arial"/>
          <w:lang w:eastAsia="zh-CN"/>
        </w:rPr>
        <w:t>exemplary</w:t>
      </w:r>
      <w:r w:rsidR="002A54C7" w:rsidRPr="001D209E">
        <w:rPr>
          <w:rFonts w:ascii="Arial" w:hAnsi="Arial" w:cs="Arial"/>
          <w:lang w:eastAsia="zh-CN"/>
        </w:rPr>
        <w:t xml:space="preserve"> </w:t>
      </w:r>
      <w:r w:rsidR="006A7710" w:rsidRPr="001D209E">
        <w:rPr>
          <w:rFonts w:ascii="Arial" w:hAnsi="Arial" w:cs="Arial"/>
          <w:lang w:eastAsia="zh-CN"/>
        </w:rPr>
        <w:t xml:space="preserve">terms used to </w:t>
      </w:r>
      <w:r w:rsidR="007D0E5A">
        <w:rPr>
          <w:rFonts w:ascii="Arial" w:hAnsi="Arial" w:cs="Arial"/>
          <w:lang w:eastAsia="zh-CN"/>
        </w:rPr>
        <w:t>represent</w:t>
      </w:r>
      <w:r w:rsidR="006A7710" w:rsidRPr="001D209E">
        <w:rPr>
          <w:rFonts w:ascii="Arial" w:hAnsi="Arial" w:cs="Arial"/>
          <w:lang w:eastAsia="zh-CN"/>
        </w:rPr>
        <w:t xml:space="preserve"> these</w:t>
      </w:r>
      <w:r w:rsidR="007D0E5A">
        <w:rPr>
          <w:rFonts w:ascii="Arial" w:hAnsi="Arial" w:cs="Arial"/>
          <w:lang w:eastAsia="zh-CN"/>
        </w:rPr>
        <w:t xml:space="preserve"> two</w:t>
      </w:r>
      <w:r w:rsidR="006A7710" w:rsidRPr="001D209E">
        <w:rPr>
          <w:rFonts w:ascii="Arial" w:hAnsi="Arial" w:cs="Arial"/>
          <w:lang w:eastAsia="zh-CN"/>
        </w:rPr>
        <w:t xml:space="preserve"> </w:t>
      </w:r>
      <w:r w:rsidR="007D0E5A">
        <w:rPr>
          <w:rFonts w:ascii="Arial" w:hAnsi="Arial" w:cs="Arial"/>
          <w:lang w:eastAsia="zh-CN"/>
        </w:rPr>
        <w:t>states</w:t>
      </w:r>
      <w:r w:rsidR="006A7710" w:rsidRPr="001D209E">
        <w:rPr>
          <w:rFonts w:ascii="Arial" w:hAnsi="Arial" w:cs="Arial"/>
          <w:lang w:eastAsia="zh-CN"/>
        </w:rPr>
        <w:t>.</w:t>
      </w:r>
      <w:r w:rsidR="006A7710">
        <w:rPr>
          <w:rFonts w:ascii="Arial" w:hAnsi="Arial" w:cs="Arial"/>
          <w:lang w:eastAsia="zh-CN"/>
        </w:rPr>
        <w:t xml:space="preserve"> </w:t>
      </w:r>
      <w:r w:rsidR="004E670E">
        <w:rPr>
          <w:rFonts w:ascii="Arial" w:hAnsi="Arial" w:cs="Arial"/>
          <w:lang w:eastAsia="zh-CN"/>
        </w:rPr>
        <w:t xml:space="preserve">Different states include </w:t>
      </w:r>
      <w:r w:rsidR="004E670E" w:rsidRPr="00DE21BD">
        <w:rPr>
          <w:rFonts w:ascii="Arial" w:hAnsi="Arial" w:cs="Arial"/>
          <w:lang w:val="x-none" w:eastAsia="zh-CN"/>
        </w:rPr>
        <w:t>additional or updated beam sweep</w:t>
      </w:r>
      <w:r w:rsidR="004E670E" w:rsidRPr="004E670E">
        <w:rPr>
          <w:rFonts w:ascii="Arial" w:hAnsi="Arial" w:cs="Arial"/>
          <w:lang w:eastAsia="zh-CN"/>
        </w:rPr>
        <w:t xml:space="preserve"> </w:t>
      </w:r>
      <w:r w:rsidR="004E670E">
        <w:rPr>
          <w:rFonts w:ascii="Arial" w:hAnsi="Arial" w:cs="Arial"/>
          <w:lang w:eastAsia="zh-CN"/>
        </w:rPr>
        <w:t>number</w:t>
      </w:r>
      <w:r w:rsidR="000C243F">
        <w:rPr>
          <w:rFonts w:ascii="Arial" w:hAnsi="Arial" w:cs="Arial"/>
          <w:lang w:eastAsia="zh-CN"/>
        </w:rPr>
        <w:t xml:space="preserve">, </w:t>
      </w:r>
      <w:r w:rsidR="000C243F" w:rsidRPr="00DE21BD">
        <w:rPr>
          <w:rFonts w:ascii="Arial" w:hAnsi="Arial" w:cs="Arial"/>
          <w:lang w:val="x-none" w:eastAsia="zh-CN"/>
        </w:rPr>
        <w:t>additional or updated beam sweep</w:t>
      </w:r>
      <w:r w:rsidR="000C243F" w:rsidRPr="004E670E">
        <w:rPr>
          <w:rFonts w:ascii="Arial" w:hAnsi="Arial" w:cs="Arial"/>
          <w:lang w:eastAsia="zh-CN"/>
        </w:rPr>
        <w:t xml:space="preserve"> </w:t>
      </w:r>
      <w:r w:rsidR="000C243F">
        <w:rPr>
          <w:rFonts w:ascii="Arial" w:hAnsi="Arial" w:cs="Arial"/>
          <w:lang w:eastAsia="zh-CN"/>
        </w:rPr>
        <w:t xml:space="preserve">directions </w:t>
      </w:r>
      <w:r w:rsidR="004E670E">
        <w:rPr>
          <w:rFonts w:ascii="Arial" w:hAnsi="Arial" w:cs="Arial"/>
          <w:lang w:eastAsia="zh-CN"/>
        </w:rPr>
        <w:t xml:space="preserve">and/or </w:t>
      </w:r>
      <w:r w:rsidR="004E670E" w:rsidRPr="00B94900">
        <w:rPr>
          <w:rFonts w:ascii="Arial" w:hAnsi="Arial" w:cs="Arial"/>
          <w:lang w:eastAsia="zh-CN"/>
        </w:rPr>
        <w:t>time instances</w:t>
      </w:r>
      <w:r w:rsidR="004C7F6B">
        <w:rPr>
          <w:rFonts w:ascii="Arial" w:hAnsi="Arial" w:cs="Arial"/>
          <w:lang w:eastAsia="zh-CN"/>
        </w:rPr>
        <w:t xml:space="preserve"> for measurements</w:t>
      </w:r>
      <w:r w:rsidR="004E670E">
        <w:rPr>
          <w:rFonts w:ascii="Arial" w:hAnsi="Arial" w:cs="Arial"/>
          <w:lang w:eastAsia="zh-CN"/>
        </w:rPr>
        <w:t>.</w:t>
      </w:r>
      <w:r w:rsidR="004E670E" w:rsidRPr="00753B79">
        <w:rPr>
          <w:rFonts w:ascii="Arial" w:hAnsi="Arial" w:cs="Arial"/>
          <w:lang w:eastAsia="zh-CN"/>
        </w:rPr>
        <w:t xml:space="preserve"> </w:t>
      </w:r>
      <w:r w:rsidR="006A7710" w:rsidRPr="00753B79">
        <w:rPr>
          <w:rFonts w:ascii="Arial" w:hAnsi="Arial" w:cs="Arial"/>
          <w:lang w:eastAsia="zh-CN"/>
        </w:rPr>
        <w:t xml:space="preserve">In accordance with the specification definitions, </w:t>
      </w:r>
      <w:r w:rsidR="00784F2A">
        <w:rPr>
          <w:rFonts w:ascii="Arial" w:hAnsi="Arial" w:cs="Arial"/>
          <w:lang w:eastAsia="zh-CN"/>
        </w:rPr>
        <w:t>relevant</w:t>
      </w:r>
      <w:r w:rsidR="006A7710" w:rsidRPr="00753B79">
        <w:rPr>
          <w:rFonts w:ascii="Arial" w:hAnsi="Arial" w:cs="Arial"/>
          <w:lang w:eastAsia="zh-CN"/>
        </w:rPr>
        <w:t xml:space="preserve"> </w:t>
      </w:r>
      <w:r w:rsidR="004A3029">
        <w:rPr>
          <w:rFonts w:ascii="Arial" w:hAnsi="Arial" w:cs="Arial"/>
          <w:lang w:eastAsia="zh-CN"/>
        </w:rPr>
        <w:t>requirements</w:t>
      </w:r>
      <w:r w:rsidR="006A7710" w:rsidRPr="00753B79">
        <w:rPr>
          <w:rFonts w:ascii="Arial" w:hAnsi="Arial" w:cs="Arial"/>
          <w:lang w:eastAsia="zh-CN"/>
        </w:rPr>
        <w:t xml:space="preserve"> are </w:t>
      </w:r>
      <w:r w:rsidR="00BE1036">
        <w:rPr>
          <w:rFonts w:ascii="Arial" w:hAnsi="Arial" w:cs="Arial"/>
          <w:lang w:eastAsia="zh-CN"/>
        </w:rPr>
        <w:t>added</w:t>
      </w:r>
      <w:r w:rsidR="006A7710" w:rsidRPr="00753B79">
        <w:rPr>
          <w:rFonts w:ascii="Arial" w:hAnsi="Arial" w:cs="Arial"/>
          <w:lang w:eastAsia="zh-CN"/>
        </w:rPr>
        <w:t xml:space="preserve"> with corresponding different scaling factor</w:t>
      </w:r>
      <w:r w:rsidR="00BE1036">
        <w:rPr>
          <w:rFonts w:ascii="Arial" w:hAnsi="Arial" w:cs="Arial"/>
          <w:lang w:eastAsia="zh-CN"/>
        </w:rPr>
        <w:t>s</w:t>
      </w:r>
      <w:r w:rsidR="00B94900">
        <w:rPr>
          <w:rFonts w:ascii="Arial" w:hAnsi="Arial" w:cs="Arial"/>
          <w:lang w:eastAsia="zh-CN"/>
        </w:rPr>
        <w:t xml:space="preserve"> and</w:t>
      </w:r>
      <w:r w:rsidR="00F563DB">
        <w:rPr>
          <w:rFonts w:ascii="Arial" w:hAnsi="Arial" w:cs="Arial"/>
          <w:lang w:eastAsia="zh-CN"/>
        </w:rPr>
        <w:t>/</w:t>
      </w:r>
      <w:r w:rsidR="00B94900">
        <w:rPr>
          <w:rFonts w:ascii="Arial" w:hAnsi="Arial" w:cs="Arial"/>
          <w:lang w:eastAsia="zh-CN"/>
        </w:rPr>
        <w:t xml:space="preserve">or </w:t>
      </w:r>
      <w:r w:rsidR="00B94900" w:rsidRPr="00B94900">
        <w:rPr>
          <w:rFonts w:ascii="Arial" w:hAnsi="Arial" w:cs="Arial"/>
          <w:lang w:eastAsia="zh-CN"/>
        </w:rPr>
        <w:t>time instances</w:t>
      </w:r>
      <w:r w:rsidR="006A7710" w:rsidRPr="00753B79">
        <w:rPr>
          <w:rFonts w:ascii="Arial" w:hAnsi="Arial" w:cs="Arial"/>
          <w:lang w:eastAsia="zh-CN"/>
        </w:rPr>
        <w:t>.</w:t>
      </w:r>
      <w:r w:rsidR="00B2456C">
        <w:rPr>
          <w:rFonts w:ascii="Arial" w:hAnsi="Arial" w:cs="Arial"/>
          <w:lang w:eastAsia="zh-CN"/>
        </w:rPr>
        <w:t xml:space="preserve"> </w:t>
      </w:r>
    </w:p>
    <w:p w14:paraId="643AFB51" w14:textId="30AFB8F5" w:rsidR="006A7710" w:rsidRPr="00DE21BD" w:rsidRDefault="006A7710" w:rsidP="006A7710">
      <w:pPr>
        <w:rPr>
          <w:rFonts w:ascii="Arial" w:hAnsi="Arial" w:cs="Arial"/>
          <w:lang w:val="x-none" w:eastAsia="zh-CN"/>
        </w:rPr>
      </w:pPr>
      <w:r w:rsidRPr="008A1270">
        <w:rPr>
          <w:rFonts w:ascii="Arial" w:hAnsi="Arial" w:cs="Arial"/>
          <w:lang w:eastAsia="zh-CN"/>
        </w:rPr>
        <w:t>The UE may be configured to check one or more criteria</w:t>
      </w:r>
      <w:r w:rsidR="00F563DB">
        <w:rPr>
          <w:rFonts w:ascii="Arial" w:hAnsi="Arial" w:cs="Arial"/>
          <w:lang w:eastAsia="zh-CN"/>
        </w:rPr>
        <w:t>(s)</w:t>
      </w:r>
      <w:r w:rsidRPr="008A1270">
        <w:rPr>
          <w:rFonts w:ascii="Arial" w:hAnsi="Arial" w:cs="Arial"/>
          <w:lang w:eastAsia="zh-CN"/>
        </w:rPr>
        <w:t xml:space="preserve"> to determine whether to switch </w:t>
      </w:r>
      <w:r>
        <w:rPr>
          <w:rFonts w:ascii="Arial" w:hAnsi="Arial" w:cs="Arial"/>
          <w:lang w:eastAsia="zh-CN"/>
        </w:rPr>
        <w:t xml:space="preserve">to </w:t>
      </w:r>
      <w:r w:rsidRPr="008A1270">
        <w:rPr>
          <w:rFonts w:ascii="Arial" w:hAnsi="Arial" w:cs="Arial"/>
          <w:lang w:eastAsia="zh-CN"/>
        </w:rPr>
        <w:t xml:space="preserve">enhanced state </w:t>
      </w:r>
      <w:r>
        <w:rPr>
          <w:rFonts w:ascii="Arial" w:hAnsi="Arial" w:cs="Arial"/>
          <w:lang w:eastAsia="zh-CN"/>
        </w:rPr>
        <w:t>from</w:t>
      </w:r>
      <w:r w:rsidRPr="008A1270">
        <w:rPr>
          <w:rFonts w:ascii="Arial" w:hAnsi="Arial" w:cs="Arial"/>
          <w:lang w:eastAsia="zh-CN"/>
        </w:rPr>
        <w:t xml:space="preserve"> normal state</w:t>
      </w:r>
      <w:r>
        <w:rPr>
          <w:rFonts w:ascii="Arial" w:hAnsi="Arial" w:cs="Arial"/>
          <w:lang w:eastAsia="zh-CN"/>
        </w:rPr>
        <w:t xml:space="preserve">, </w:t>
      </w:r>
      <w:r w:rsidRPr="007726E4">
        <w:rPr>
          <w:rFonts w:ascii="Arial" w:hAnsi="Arial" w:cs="Arial"/>
          <w:lang w:eastAsia="zh-CN"/>
        </w:rPr>
        <w:t>vice versa</w:t>
      </w:r>
      <w:r w:rsidRPr="00595B49">
        <w:rPr>
          <w:rFonts w:ascii="Arial" w:hAnsi="Arial" w:cs="Arial"/>
          <w:lang w:eastAsia="zh-CN"/>
        </w:rPr>
        <w:t xml:space="preserve">. The one or more </w:t>
      </w:r>
      <w:r w:rsidR="00F563DB" w:rsidRPr="008A1270">
        <w:rPr>
          <w:rFonts w:ascii="Arial" w:hAnsi="Arial" w:cs="Arial"/>
          <w:lang w:eastAsia="zh-CN"/>
        </w:rPr>
        <w:t>criteria</w:t>
      </w:r>
      <w:r w:rsidR="00F563DB">
        <w:rPr>
          <w:rFonts w:ascii="Arial" w:hAnsi="Arial" w:cs="Arial"/>
          <w:lang w:eastAsia="zh-CN"/>
        </w:rPr>
        <w:t>(s)</w:t>
      </w:r>
      <w:r w:rsidR="00F563DB" w:rsidRPr="008A1270">
        <w:rPr>
          <w:rFonts w:ascii="Arial" w:hAnsi="Arial" w:cs="Arial"/>
          <w:lang w:eastAsia="zh-CN"/>
        </w:rPr>
        <w:t xml:space="preserve"> </w:t>
      </w:r>
      <w:r w:rsidRPr="00595B49">
        <w:rPr>
          <w:rFonts w:ascii="Arial" w:hAnsi="Arial" w:cs="Arial"/>
          <w:lang w:eastAsia="zh-CN"/>
        </w:rPr>
        <w:t>may</w:t>
      </w:r>
      <w:r w:rsidR="00F52828">
        <w:rPr>
          <w:rFonts w:ascii="Arial" w:hAnsi="Arial" w:cs="Arial"/>
          <w:lang w:eastAsia="zh-CN"/>
        </w:rPr>
        <w:t xml:space="preserve"> </w:t>
      </w:r>
      <w:r w:rsidRPr="00595B49">
        <w:rPr>
          <w:rFonts w:ascii="Arial" w:hAnsi="Arial" w:cs="Arial"/>
          <w:lang w:eastAsia="zh-CN"/>
        </w:rPr>
        <w:t>include</w:t>
      </w:r>
      <w:r w:rsidR="003B2779">
        <w:rPr>
          <w:rFonts w:ascii="Arial" w:hAnsi="Arial" w:cs="Arial"/>
          <w:lang w:eastAsia="zh-CN"/>
        </w:rPr>
        <w:t xml:space="preserve"> </w:t>
      </w:r>
      <w:r w:rsidR="001E081E">
        <w:rPr>
          <w:rFonts w:ascii="Arial" w:hAnsi="Arial" w:cs="Arial"/>
          <w:lang w:eastAsia="zh-CN"/>
        </w:rPr>
        <w:t xml:space="preserve">comparison between </w:t>
      </w:r>
      <w:r w:rsidRPr="00595B49">
        <w:rPr>
          <w:rFonts w:ascii="Arial" w:hAnsi="Arial" w:cs="Arial"/>
          <w:lang w:eastAsia="zh-CN"/>
        </w:rPr>
        <w:t>the measured L1-RSRP</w:t>
      </w:r>
      <w:r w:rsidRPr="00DB72D3">
        <w:rPr>
          <w:rFonts w:ascii="Arial" w:hAnsi="Arial" w:cs="Arial"/>
          <w:lang w:eastAsia="zh-CN"/>
        </w:rPr>
        <w:t xml:space="preserve"> (</w:t>
      </w:r>
      <w:r>
        <w:rPr>
          <w:rFonts w:ascii="Arial" w:hAnsi="Arial" w:cs="Arial"/>
          <w:lang w:eastAsia="zh-CN"/>
        </w:rPr>
        <w:t xml:space="preserve">or </w:t>
      </w:r>
      <w:r w:rsidRPr="00595B49">
        <w:rPr>
          <w:rFonts w:ascii="Arial" w:hAnsi="Arial" w:cs="Arial"/>
          <w:lang w:eastAsia="zh-CN"/>
        </w:rPr>
        <w:t>hypothetical error rate of PDCCH</w:t>
      </w:r>
      <w:r w:rsidRPr="00DB72D3">
        <w:rPr>
          <w:rFonts w:ascii="Arial" w:hAnsi="Arial" w:cs="Arial"/>
          <w:lang w:eastAsia="zh-CN"/>
        </w:rPr>
        <w:t>)</w:t>
      </w:r>
      <w:r w:rsidR="00135FB7">
        <w:rPr>
          <w:rFonts w:ascii="Arial" w:hAnsi="Arial" w:cs="Arial"/>
          <w:lang w:eastAsia="zh-CN"/>
        </w:rPr>
        <w:t xml:space="preserve">, </w:t>
      </w:r>
      <w:r w:rsidR="001E081E" w:rsidRPr="00595B49">
        <w:rPr>
          <w:rFonts w:ascii="Arial" w:hAnsi="Arial" w:cs="Arial"/>
          <w:lang w:eastAsia="zh-CN"/>
        </w:rPr>
        <w:t>configurated threshold</w:t>
      </w:r>
      <w:r w:rsidR="001E081E">
        <w:rPr>
          <w:rFonts w:ascii="Arial" w:hAnsi="Arial" w:cs="Arial"/>
          <w:lang w:eastAsia="zh-CN"/>
        </w:rPr>
        <w:t xml:space="preserve"> and certain</w:t>
      </w:r>
      <w:r w:rsidR="001E081E" w:rsidRPr="00595B49">
        <w:rPr>
          <w:rFonts w:ascii="Arial" w:hAnsi="Arial" w:cs="Arial"/>
          <w:lang w:eastAsia="zh-CN"/>
        </w:rPr>
        <w:t xml:space="preserve"> time instance</w:t>
      </w:r>
      <w:r>
        <w:rPr>
          <w:rFonts w:ascii="Arial" w:hAnsi="Arial" w:cs="Arial"/>
          <w:lang w:eastAsia="zh-CN"/>
        </w:rPr>
        <w:t>.</w:t>
      </w:r>
      <w:r w:rsidR="00D20AE0">
        <w:rPr>
          <w:rFonts w:ascii="Arial" w:hAnsi="Arial" w:cs="Arial"/>
          <w:lang w:eastAsia="zh-CN"/>
        </w:rPr>
        <w:t xml:space="preserve"> The</w:t>
      </w:r>
      <w:r w:rsidR="00CF448D">
        <w:rPr>
          <w:rFonts w:ascii="Arial" w:hAnsi="Arial" w:cs="Arial"/>
          <w:lang w:eastAsia="zh-CN"/>
        </w:rPr>
        <w:t xml:space="preserve"> mechanism</w:t>
      </w:r>
      <w:r w:rsidRPr="00DE21BD">
        <w:rPr>
          <w:rFonts w:ascii="Arial" w:hAnsi="Arial" w:cs="Arial"/>
          <w:lang w:val="x-none" w:eastAsia="zh-CN"/>
        </w:rPr>
        <w:t xml:space="preserve"> enable</w:t>
      </w:r>
      <w:r w:rsidR="00CF448D" w:rsidRPr="007C0C4B">
        <w:rPr>
          <w:rFonts w:ascii="Arial" w:hAnsi="Arial" w:cs="Arial"/>
          <w:lang w:eastAsia="zh-CN"/>
        </w:rPr>
        <w:t>s</w:t>
      </w:r>
      <w:r w:rsidRPr="00DE21BD">
        <w:rPr>
          <w:rFonts w:ascii="Arial" w:hAnsi="Arial" w:cs="Arial"/>
          <w:lang w:val="x-none" w:eastAsia="zh-CN"/>
        </w:rPr>
        <w:t xml:space="preserve"> the UE to cover extra </w:t>
      </w:r>
      <w:r w:rsidR="00CD48C5" w:rsidRPr="00DE21BD">
        <w:rPr>
          <w:rFonts w:ascii="Arial" w:hAnsi="Arial" w:cs="Arial"/>
          <w:lang w:val="x-none" w:eastAsia="zh-CN"/>
        </w:rPr>
        <w:t xml:space="preserve">more </w:t>
      </w:r>
      <w:r w:rsidRPr="00DE21BD">
        <w:rPr>
          <w:rFonts w:ascii="Arial" w:hAnsi="Arial" w:cs="Arial"/>
          <w:lang w:val="x-none" w:eastAsia="zh-CN"/>
        </w:rPr>
        <w:t>spatial coverage</w:t>
      </w:r>
      <w:r w:rsidR="00BC518B" w:rsidRPr="00BC518B">
        <w:rPr>
          <w:rFonts w:ascii="Arial" w:hAnsi="Arial" w:cs="Arial"/>
          <w:lang w:eastAsia="zh-CN"/>
        </w:rPr>
        <w:t xml:space="preserve"> </w:t>
      </w:r>
      <w:r w:rsidR="007C0C4B">
        <w:rPr>
          <w:rFonts w:ascii="Arial" w:hAnsi="Arial" w:cs="Arial"/>
          <w:lang w:eastAsia="zh-CN"/>
        </w:rPr>
        <w:t xml:space="preserve">through </w:t>
      </w:r>
      <w:r w:rsidRPr="00DE21BD">
        <w:rPr>
          <w:rFonts w:ascii="Arial" w:hAnsi="Arial" w:cs="Arial"/>
          <w:lang w:val="x-none" w:eastAsia="zh-CN"/>
        </w:rPr>
        <w:t>receiv</w:t>
      </w:r>
      <w:r w:rsidR="007C0C4B" w:rsidRPr="007C0C4B">
        <w:rPr>
          <w:rFonts w:ascii="Arial" w:hAnsi="Arial" w:cs="Arial"/>
          <w:lang w:eastAsia="zh-CN"/>
        </w:rPr>
        <w:t>i</w:t>
      </w:r>
      <w:r w:rsidR="007C0C4B">
        <w:rPr>
          <w:rFonts w:ascii="Arial" w:hAnsi="Arial" w:cs="Arial"/>
          <w:lang w:eastAsia="zh-CN"/>
        </w:rPr>
        <w:t>ng</w:t>
      </w:r>
      <w:r w:rsidRPr="00DE21BD">
        <w:rPr>
          <w:rFonts w:ascii="Arial" w:hAnsi="Arial" w:cs="Arial"/>
          <w:lang w:val="x-none" w:eastAsia="zh-CN"/>
        </w:rPr>
        <w:t xml:space="preserve"> signals/beams from strongest RRH or RRM </w:t>
      </w:r>
      <w:r w:rsidR="00720FB3">
        <w:rPr>
          <w:rFonts w:ascii="Arial" w:hAnsi="Arial" w:cs="Arial"/>
          <w:lang w:val="x-none" w:eastAsia="zh-CN"/>
        </w:rPr>
        <w:t>whose</w:t>
      </w:r>
      <w:r w:rsidRPr="00DE21BD">
        <w:rPr>
          <w:rFonts w:ascii="Arial" w:hAnsi="Arial" w:cs="Arial"/>
          <w:lang w:val="x-none" w:eastAsia="zh-CN"/>
        </w:rPr>
        <w:t xml:space="preserve"> signal level above </w:t>
      </w:r>
      <w:r>
        <w:rPr>
          <w:rFonts w:ascii="Arial" w:hAnsi="Arial" w:cs="Arial"/>
          <w:lang w:val="x-none" w:eastAsia="zh-CN"/>
        </w:rPr>
        <w:t>specified</w:t>
      </w:r>
      <w:r w:rsidRPr="00DE21BD">
        <w:rPr>
          <w:rFonts w:ascii="Arial" w:hAnsi="Arial" w:cs="Arial"/>
          <w:lang w:val="x-none" w:eastAsia="zh-CN"/>
        </w:rPr>
        <w:t xml:space="preserve"> threshold</w:t>
      </w:r>
      <w:r w:rsidR="00316F1E" w:rsidRPr="00316F1E">
        <w:rPr>
          <w:rFonts w:ascii="Arial" w:hAnsi="Arial" w:cs="Arial"/>
          <w:lang w:eastAsia="zh-CN"/>
        </w:rPr>
        <w:t xml:space="preserve"> </w:t>
      </w:r>
      <w:r w:rsidR="00F30E53">
        <w:rPr>
          <w:rFonts w:ascii="Arial" w:hAnsi="Arial" w:cs="Arial"/>
          <w:lang w:eastAsia="zh-CN"/>
        </w:rPr>
        <w:t>in case</w:t>
      </w:r>
      <w:r w:rsidR="00316F1E">
        <w:rPr>
          <w:rFonts w:ascii="Arial" w:hAnsi="Arial" w:cs="Arial"/>
          <w:lang w:eastAsia="zh-CN"/>
        </w:rPr>
        <w:t xml:space="preserve"> </w:t>
      </w:r>
      <w:r w:rsidR="00F30E53">
        <w:rPr>
          <w:rFonts w:ascii="Arial" w:hAnsi="Arial" w:cs="Arial"/>
          <w:lang w:eastAsia="zh-CN"/>
        </w:rPr>
        <w:t xml:space="preserve">quality of </w:t>
      </w:r>
      <w:r w:rsidR="00467364">
        <w:rPr>
          <w:rFonts w:ascii="Arial" w:hAnsi="Arial" w:cs="Arial"/>
          <w:lang w:eastAsia="zh-CN"/>
        </w:rPr>
        <w:t>current</w:t>
      </w:r>
      <w:r w:rsidR="00F77860">
        <w:rPr>
          <w:rFonts w:ascii="Arial" w:hAnsi="Arial" w:cs="Arial"/>
          <w:lang w:eastAsia="zh-CN"/>
        </w:rPr>
        <w:t xml:space="preserve"> beam and</w:t>
      </w:r>
      <w:r w:rsidR="00467364">
        <w:rPr>
          <w:rFonts w:ascii="Arial" w:hAnsi="Arial" w:cs="Arial"/>
          <w:lang w:eastAsia="zh-CN"/>
        </w:rPr>
        <w:t xml:space="preserve"> </w:t>
      </w:r>
      <w:r w:rsidR="00464B3D">
        <w:rPr>
          <w:rFonts w:ascii="Arial" w:hAnsi="Arial" w:cs="Arial"/>
          <w:lang w:eastAsia="zh-CN"/>
        </w:rPr>
        <w:t xml:space="preserve">link has </w:t>
      </w:r>
      <w:r w:rsidR="00F30E53">
        <w:rPr>
          <w:rFonts w:ascii="Arial" w:hAnsi="Arial" w:cs="Arial"/>
          <w:lang w:eastAsia="zh-CN"/>
        </w:rPr>
        <w:t xml:space="preserve">degradation or </w:t>
      </w:r>
      <w:r w:rsidR="00464B3D">
        <w:rPr>
          <w:rFonts w:ascii="Arial" w:hAnsi="Arial" w:cs="Arial"/>
          <w:lang w:eastAsia="zh-CN"/>
        </w:rPr>
        <w:t>problem</w:t>
      </w:r>
      <w:r w:rsidRPr="00DE21BD">
        <w:rPr>
          <w:rFonts w:ascii="Arial" w:hAnsi="Arial" w:cs="Arial"/>
          <w:lang w:val="x-none" w:eastAsia="zh-CN"/>
        </w:rPr>
        <w:t>.</w:t>
      </w:r>
    </w:p>
    <w:p w14:paraId="73C7B4E0" w14:textId="2121FBF0" w:rsidR="0010644B" w:rsidRPr="000F63A8" w:rsidRDefault="006A7710" w:rsidP="006A7710">
      <w:pPr>
        <w:rPr>
          <w:rFonts w:ascii="Arial" w:hAnsi="Arial" w:cs="Arial"/>
          <w:b/>
          <w:bCs/>
          <w:i/>
          <w:iCs/>
          <w:lang w:eastAsia="zh-CN"/>
        </w:rPr>
      </w:pPr>
      <w:r w:rsidRPr="000F63A8">
        <w:rPr>
          <w:rFonts w:ascii="Arial" w:hAnsi="Arial" w:cs="Arial"/>
          <w:b/>
          <w:bCs/>
          <w:i/>
          <w:iCs/>
          <w:lang w:eastAsia="zh-CN"/>
        </w:rPr>
        <w:lastRenderedPageBreak/>
        <w:t>Proposal</w:t>
      </w:r>
      <w:r w:rsidR="00787565">
        <w:rPr>
          <w:rFonts w:ascii="Arial" w:hAnsi="Arial" w:cs="Arial"/>
          <w:b/>
          <w:bCs/>
          <w:i/>
          <w:iCs/>
          <w:lang w:eastAsia="zh-CN"/>
        </w:rPr>
        <w:t xml:space="preserve"> 1</w:t>
      </w:r>
      <w:r w:rsidRPr="000F63A8">
        <w:rPr>
          <w:rFonts w:ascii="Arial" w:hAnsi="Arial" w:cs="Arial"/>
          <w:b/>
          <w:bCs/>
          <w:i/>
          <w:iCs/>
          <w:lang w:eastAsia="zh-CN"/>
        </w:rPr>
        <w:t xml:space="preserve">: </w:t>
      </w:r>
      <w:r w:rsidRPr="000049B0">
        <w:rPr>
          <w:rFonts w:ascii="Arial" w:hAnsi="Arial" w:cs="Arial"/>
          <w:b/>
          <w:bCs/>
          <w:i/>
          <w:iCs/>
          <w:lang w:eastAsia="zh-CN"/>
        </w:rPr>
        <w:t>B</w:t>
      </w:r>
      <w:r w:rsidRPr="000F63A8">
        <w:rPr>
          <w:rFonts w:ascii="Arial" w:hAnsi="Arial" w:cs="Arial"/>
          <w:b/>
          <w:bCs/>
          <w:i/>
          <w:iCs/>
          <w:lang w:val="x-none" w:eastAsia="zh-CN"/>
        </w:rPr>
        <w:t>eam sweep</w:t>
      </w:r>
      <w:r w:rsidRPr="000F63A8">
        <w:rPr>
          <w:rFonts w:ascii="Arial" w:hAnsi="Arial" w:cs="Arial"/>
          <w:b/>
          <w:bCs/>
          <w:i/>
          <w:iCs/>
          <w:lang w:eastAsia="zh-CN"/>
        </w:rPr>
        <w:t xml:space="preserve"> number and other beam </w:t>
      </w:r>
      <w:r w:rsidR="00866A08">
        <w:rPr>
          <w:rFonts w:ascii="Arial" w:hAnsi="Arial" w:cs="Arial"/>
          <w:b/>
          <w:bCs/>
          <w:i/>
          <w:iCs/>
          <w:lang w:eastAsia="zh-CN"/>
        </w:rPr>
        <w:t>properties (</w:t>
      </w:r>
      <w:r w:rsidR="000A6E48">
        <w:rPr>
          <w:rFonts w:ascii="Arial" w:hAnsi="Arial" w:cs="Arial"/>
          <w:b/>
          <w:bCs/>
          <w:i/>
          <w:iCs/>
          <w:lang w:eastAsia="zh-CN"/>
        </w:rPr>
        <w:t xml:space="preserve">e.g., </w:t>
      </w:r>
      <w:r w:rsidR="00072E55">
        <w:rPr>
          <w:rFonts w:ascii="Arial" w:hAnsi="Arial" w:cs="Arial"/>
          <w:b/>
          <w:bCs/>
          <w:i/>
          <w:iCs/>
          <w:lang w:eastAsia="zh-CN"/>
        </w:rPr>
        <w:t>time instances</w:t>
      </w:r>
      <w:r w:rsidR="008A2163">
        <w:rPr>
          <w:rFonts w:ascii="Arial" w:hAnsi="Arial" w:cs="Arial"/>
          <w:b/>
          <w:bCs/>
          <w:i/>
          <w:iCs/>
          <w:lang w:eastAsia="zh-CN"/>
        </w:rPr>
        <w:t xml:space="preserve"> for measurement</w:t>
      </w:r>
      <w:r w:rsidR="00866A08">
        <w:rPr>
          <w:rFonts w:ascii="Arial" w:hAnsi="Arial" w:cs="Arial"/>
          <w:b/>
          <w:bCs/>
          <w:i/>
          <w:iCs/>
          <w:lang w:eastAsia="zh-CN"/>
        </w:rPr>
        <w:t>)</w:t>
      </w:r>
      <w:r w:rsidRPr="000F63A8">
        <w:rPr>
          <w:rFonts w:ascii="Arial" w:hAnsi="Arial" w:cs="Arial"/>
          <w:b/>
          <w:bCs/>
          <w:i/>
          <w:iCs/>
          <w:lang w:eastAsia="zh-CN"/>
        </w:rPr>
        <w:t xml:space="preserve"> are changeable</w:t>
      </w:r>
      <w:r>
        <w:rPr>
          <w:rFonts w:ascii="Arial" w:hAnsi="Arial" w:cs="Arial"/>
          <w:b/>
          <w:bCs/>
          <w:i/>
          <w:iCs/>
          <w:lang w:eastAsia="zh-CN"/>
        </w:rPr>
        <w:t xml:space="preserve"> </w:t>
      </w:r>
      <w:r w:rsidRPr="00D27E72">
        <w:rPr>
          <w:rFonts w:ascii="Arial" w:hAnsi="Arial" w:cs="Arial"/>
          <w:b/>
          <w:bCs/>
          <w:i/>
          <w:iCs/>
          <w:lang w:eastAsia="zh-CN"/>
        </w:rPr>
        <w:t>in accordance with</w:t>
      </w:r>
      <w:r w:rsidRPr="000F63A8">
        <w:rPr>
          <w:rFonts w:ascii="Arial" w:hAnsi="Arial" w:cs="Arial"/>
          <w:b/>
          <w:bCs/>
          <w:i/>
          <w:iCs/>
          <w:lang w:eastAsia="zh-CN"/>
        </w:rPr>
        <w:t xml:space="preserve"> definition of differentiating </w:t>
      </w:r>
      <w:r w:rsidR="00A723DB">
        <w:rPr>
          <w:rFonts w:ascii="Arial" w:hAnsi="Arial" w:cs="Arial"/>
          <w:b/>
          <w:bCs/>
          <w:i/>
          <w:iCs/>
          <w:lang w:eastAsia="zh-CN"/>
        </w:rPr>
        <w:t xml:space="preserve">UE </w:t>
      </w:r>
      <w:r w:rsidRPr="000F63A8">
        <w:rPr>
          <w:rFonts w:ascii="Arial" w:hAnsi="Arial" w:cs="Arial"/>
          <w:b/>
          <w:bCs/>
          <w:i/>
          <w:iCs/>
          <w:lang w:eastAsia="zh-CN"/>
        </w:rPr>
        <w:t>states for beam management</w:t>
      </w:r>
      <w:r>
        <w:rPr>
          <w:rFonts w:ascii="Arial" w:hAnsi="Arial" w:cs="Arial"/>
          <w:b/>
          <w:bCs/>
          <w:i/>
          <w:iCs/>
          <w:lang w:eastAsia="zh-CN"/>
        </w:rPr>
        <w:t>, which enhance</w:t>
      </w:r>
      <w:r w:rsidR="00E51125">
        <w:rPr>
          <w:rFonts w:ascii="Arial" w:hAnsi="Arial" w:cs="Arial"/>
          <w:b/>
          <w:bCs/>
          <w:i/>
          <w:iCs/>
          <w:lang w:eastAsia="zh-CN"/>
        </w:rPr>
        <w:t>s</w:t>
      </w:r>
      <w:r>
        <w:rPr>
          <w:rFonts w:ascii="Arial" w:hAnsi="Arial" w:cs="Arial"/>
          <w:b/>
          <w:bCs/>
          <w:i/>
          <w:iCs/>
          <w:lang w:eastAsia="zh-CN"/>
        </w:rPr>
        <w:t xml:space="preserve"> efficiency of recovery from failure</w:t>
      </w:r>
      <w:r w:rsidR="002A701D">
        <w:rPr>
          <w:rFonts w:ascii="Arial" w:hAnsi="Arial" w:cs="Arial"/>
          <w:b/>
          <w:bCs/>
          <w:i/>
          <w:iCs/>
          <w:lang w:eastAsia="zh-CN"/>
        </w:rPr>
        <w:t xml:space="preserve"> </w:t>
      </w:r>
      <w:r w:rsidR="002A701D">
        <w:rPr>
          <w:rFonts w:ascii="Arial" w:hAnsi="Arial" w:cs="Arial" w:hint="eastAsia"/>
          <w:b/>
          <w:bCs/>
          <w:i/>
          <w:iCs/>
          <w:lang w:eastAsia="zh-CN"/>
        </w:rPr>
        <w:t>m</w:t>
      </w:r>
      <w:r w:rsidR="002A701D">
        <w:rPr>
          <w:rFonts w:ascii="Arial" w:hAnsi="Arial" w:cs="Arial"/>
          <w:b/>
          <w:bCs/>
          <w:i/>
          <w:iCs/>
          <w:lang w:eastAsia="zh-CN"/>
        </w:rPr>
        <w:t xml:space="preserve">eanwhile </w:t>
      </w:r>
      <w:r w:rsidR="0064173F">
        <w:rPr>
          <w:rFonts w:ascii="Arial" w:hAnsi="Arial" w:cs="Arial"/>
          <w:b/>
          <w:bCs/>
          <w:i/>
          <w:iCs/>
          <w:lang w:eastAsia="zh-CN"/>
        </w:rPr>
        <w:t>keep</w:t>
      </w:r>
      <w:r w:rsidR="0000081B">
        <w:rPr>
          <w:rFonts w:ascii="Arial" w:hAnsi="Arial" w:cs="Arial"/>
          <w:b/>
          <w:bCs/>
          <w:i/>
          <w:iCs/>
          <w:lang w:eastAsia="zh-CN"/>
        </w:rPr>
        <w:t>s</w:t>
      </w:r>
      <w:r w:rsidR="0064173F">
        <w:rPr>
          <w:rFonts w:ascii="Arial" w:hAnsi="Arial" w:cs="Arial"/>
          <w:b/>
          <w:bCs/>
          <w:i/>
          <w:iCs/>
          <w:lang w:eastAsia="zh-CN"/>
        </w:rPr>
        <w:t xml:space="preserve"> faster measurement in normal case</w:t>
      </w:r>
      <w:r>
        <w:rPr>
          <w:rFonts w:ascii="Arial" w:hAnsi="Arial" w:cs="Arial"/>
          <w:b/>
          <w:bCs/>
          <w:i/>
          <w:iCs/>
          <w:lang w:eastAsia="zh-CN"/>
        </w:rPr>
        <w:t>.</w:t>
      </w:r>
      <w:r w:rsidR="009E38A9">
        <w:rPr>
          <w:rFonts w:ascii="Arial" w:hAnsi="Arial" w:cs="Arial"/>
          <w:b/>
          <w:bCs/>
          <w:i/>
          <w:iCs/>
          <w:lang w:eastAsia="zh-CN"/>
        </w:rPr>
        <w:t xml:space="preserve"> </w:t>
      </w:r>
    </w:p>
    <w:p w14:paraId="2CE01E05" w14:textId="2CEC782A" w:rsidR="00B14DEA" w:rsidRDefault="00B14DEA" w:rsidP="00556284">
      <w:pPr>
        <w:rPr>
          <w:rFonts w:ascii="Arial" w:hAnsi="Arial" w:cs="Arial"/>
          <w:lang w:eastAsia="zh-CN"/>
        </w:rPr>
      </w:pPr>
    </w:p>
    <w:p w14:paraId="289A72B7" w14:textId="77777777" w:rsidR="00B14DEA" w:rsidRPr="005231B3" w:rsidRDefault="00B14DEA" w:rsidP="00B14DEA">
      <w:pPr>
        <w:rPr>
          <w:rFonts w:ascii="Arial" w:hAnsi="Arial" w:cs="Arial"/>
          <w:lang w:eastAsia="zh-CN"/>
        </w:rPr>
      </w:pPr>
      <w:r w:rsidRPr="006573AF">
        <w:rPr>
          <w:rFonts w:ascii="Arial" w:hAnsi="Arial" w:cs="Arial"/>
          <w:lang w:eastAsia="x-none"/>
        </w:rPr>
        <w:t>According to the approved WF</w:t>
      </w:r>
      <w:r>
        <w:rPr>
          <w:rFonts w:ascii="Arial" w:hAnsi="Arial" w:cs="Arial"/>
          <w:lang w:eastAsia="x-none"/>
        </w:rPr>
        <w:t xml:space="preserve">, </w:t>
      </w:r>
      <w:r>
        <w:rPr>
          <w:rFonts w:ascii="Arial" w:hAnsi="Arial" w:cs="Arial" w:hint="eastAsia"/>
          <w:lang w:eastAsia="zh-CN"/>
        </w:rPr>
        <w:t>TCI</w:t>
      </w:r>
      <w:r>
        <w:rPr>
          <w:rFonts w:ascii="Arial" w:hAnsi="Arial" w:cs="Arial"/>
          <w:lang w:eastAsia="x-none"/>
        </w:rPr>
        <w:t xml:space="preserve"> state switching was agreed as follows</w:t>
      </w:r>
      <w:r w:rsidRPr="005231B3">
        <w:rPr>
          <w:rFonts w:ascii="Arial" w:hAnsi="Arial" w:cs="Arial"/>
          <w:lang w:eastAsia="x-none"/>
        </w:rPr>
        <w:t>:</w:t>
      </w:r>
    </w:p>
    <w:tbl>
      <w:tblPr>
        <w:tblStyle w:val="TableGrid"/>
        <w:tblW w:w="0" w:type="auto"/>
        <w:tblLook w:val="04A0" w:firstRow="1" w:lastRow="0" w:firstColumn="1" w:lastColumn="0" w:noHBand="0" w:noVBand="1"/>
      </w:tblPr>
      <w:tblGrid>
        <w:gridCol w:w="10142"/>
      </w:tblGrid>
      <w:tr w:rsidR="00B14DEA" w14:paraId="29C08A3E" w14:textId="77777777" w:rsidTr="00F25014">
        <w:tc>
          <w:tcPr>
            <w:tcW w:w="10142" w:type="dxa"/>
          </w:tcPr>
          <w:p w14:paraId="482FA59B" w14:textId="77777777" w:rsidR="00B14DEA" w:rsidRPr="005231B3" w:rsidRDefault="00B14DEA" w:rsidP="00B14DEA">
            <w:pPr>
              <w:numPr>
                <w:ilvl w:val="0"/>
                <w:numId w:val="34"/>
              </w:numPr>
              <w:rPr>
                <w:rFonts w:ascii="Arial" w:hAnsi="Arial" w:cs="Arial"/>
                <w:lang w:eastAsia="zh-CN"/>
              </w:rPr>
            </w:pPr>
            <w:r w:rsidRPr="005231B3">
              <w:rPr>
                <w:rFonts w:ascii="Arial" w:hAnsi="Arial" w:cs="Arial"/>
                <w:lang w:eastAsia="zh-CN"/>
              </w:rPr>
              <w:t>Revise TCI known conditions for HST scenario</w:t>
            </w:r>
          </w:p>
          <w:p w14:paraId="66F0FDF4" w14:textId="77777777" w:rsidR="00B14DEA" w:rsidRPr="005231B3" w:rsidRDefault="00B14DEA" w:rsidP="00B14DEA">
            <w:pPr>
              <w:numPr>
                <w:ilvl w:val="0"/>
                <w:numId w:val="34"/>
              </w:numPr>
              <w:rPr>
                <w:rFonts w:ascii="Arial" w:hAnsi="Arial" w:cs="Arial"/>
                <w:lang w:eastAsia="zh-CN"/>
              </w:rPr>
            </w:pPr>
            <w:r w:rsidRPr="005231B3">
              <w:rPr>
                <w:rFonts w:ascii="Arial" w:hAnsi="Arial" w:cs="Arial"/>
                <w:lang w:eastAsia="zh-CN"/>
              </w:rPr>
              <w:t>FFS the TCI state switching delay requirements considering the following aspects :</w:t>
            </w:r>
          </w:p>
          <w:p w14:paraId="464B60E4" w14:textId="77777777" w:rsidR="00B14DEA" w:rsidRPr="005231B3" w:rsidRDefault="00B14DEA" w:rsidP="00B14DEA">
            <w:pPr>
              <w:numPr>
                <w:ilvl w:val="1"/>
                <w:numId w:val="34"/>
              </w:numPr>
              <w:rPr>
                <w:rFonts w:ascii="Arial" w:hAnsi="Arial" w:cs="Arial"/>
                <w:lang w:eastAsia="zh-CN"/>
              </w:rPr>
            </w:pPr>
            <w:r w:rsidRPr="005231B3">
              <w:rPr>
                <w:rFonts w:ascii="Arial" w:hAnsi="Arial" w:cs="Arial"/>
                <w:lang w:eastAsia="zh-CN"/>
              </w:rPr>
              <w:t>delay requirement for unknown TCI state condition</w:t>
            </w:r>
          </w:p>
          <w:p w14:paraId="54D0F035" w14:textId="77777777" w:rsidR="00B14DEA" w:rsidRPr="005231B3" w:rsidRDefault="00B14DEA" w:rsidP="00B14DEA">
            <w:pPr>
              <w:numPr>
                <w:ilvl w:val="1"/>
                <w:numId w:val="34"/>
              </w:numPr>
              <w:rPr>
                <w:rFonts w:ascii="Arial" w:hAnsi="Arial" w:cs="Arial"/>
                <w:lang w:eastAsia="zh-CN"/>
              </w:rPr>
            </w:pPr>
            <w:r w:rsidRPr="005231B3">
              <w:rPr>
                <w:rFonts w:ascii="Arial" w:hAnsi="Arial" w:cs="Arial"/>
                <w:lang w:eastAsia="zh-CN"/>
              </w:rPr>
              <w:t>the impact of one additional L1-RSRP measurement period due to unknown TCI state condition</w:t>
            </w:r>
          </w:p>
          <w:p w14:paraId="6E9BF1E0" w14:textId="77777777" w:rsidR="00B14DEA" w:rsidRPr="005231B3" w:rsidRDefault="00B14DEA" w:rsidP="00B14DEA">
            <w:pPr>
              <w:numPr>
                <w:ilvl w:val="1"/>
                <w:numId w:val="34"/>
              </w:numPr>
              <w:rPr>
                <w:rFonts w:ascii="Arial" w:hAnsi="Arial" w:cs="Arial"/>
                <w:lang w:eastAsia="zh-CN"/>
              </w:rPr>
            </w:pPr>
            <w:r w:rsidRPr="005231B3">
              <w:rPr>
                <w:rFonts w:ascii="Arial" w:hAnsi="Arial" w:cs="Arial"/>
                <w:lang w:eastAsia="zh-CN"/>
              </w:rPr>
              <w:t>the pr</w:t>
            </w:r>
            <w:r w:rsidRPr="005231B3">
              <w:rPr>
                <w:rFonts w:ascii="Arial" w:hAnsi="Arial" w:cs="Arial"/>
                <w:lang w:val="en-GB" w:eastAsia="zh-CN"/>
              </w:rPr>
              <w:t>o</w:t>
            </w:r>
            <w:r w:rsidRPr="005231B3">
              <w:rPr>
                <w:rFonts w:ascii="Arial" w:hAnsi="Arial" w:cs="Arial"/>
                <w:lang w:eastAsia="zh-CN"/>
              </w:rPr>
              <w:t>blem of large difference in propagation delays</w:t>
            </w:r>
          </w:p>
          <w:p w14:paraId="6F9B094C" w14:textId="77777777" w:rsidR="00B14DEA" w:rsidRDefault="00B14DEA" w:rsidP="00B14DEA">
            <w:pPr>
              <w:numPr>
                <w:ilvl w:val="1"/>
                <w:numId w:val="34"/>
              </w:numPr>
              <w:rPr>
                <w:rFonts w:ascii="Arial" w:hAnsi="Arial" w:cs="Arial"/>
                <w:lang w:eastAsia="zh-CN"/>
              </w:rPr>
            </w:pPr>
            <w:r w:rsidRPr="005231B3">
              <w:rPr>
                <w:rFonts w:ascii="Arial" w:hAnsi="Arial" w:cs="Arial"/>
                <w:lang w:eastAsia="zh-CN"/>
              </w:rPr>
              <w:t>re-using of existing TCI switching delay in known case</w:t>
            </w:r>
          </w:p>
        </w:tc>
      </w:tr>
    </w:tbl>
    <w:p w14:paraId="5A843A13" w14:textId="77777777" w:rsidR="00B14DEA" w:rsidRDefault="00B14DEA" w:rsidP="00B14DEA">
      <w:pPr>
        <w:rPr>
          <w:rFonts w:ascii="Arial" w:hAnsi="Arial" w:cs="Arial"/>
          <w:lang w:eastAsia="zh-CN"/>
        </w:rPr>
      </w:pPr>
    </w:p>
    <w:p w14:paraId="1DB4C4AB" w14:textId="562532B8" w:rsidR="00B14DEA" w:rsidRDefault="005B6310" w:rsidP="00B14DEA">
      <w:pPr>
        <w:rPr>
          <w:rFonts w:ascii="Arial" w:hAnsi="Arial" w:cs="Arial"/>
          <w:lang w:eastAsia="zh-CN"/>
        </w:rPr>
      </w:pPr>
      <w:r>
        <w:rPr>
          <w:rFonts w:ascii="Arial" w:hAnsi="Arial" w:cs="Arial"/>
          <w:lang w:eastAsia="zh-CN"/>
        </w:rPr>
        <w:t>W</w:t>
      </w:r>
      <w:r w:rsidR="00B14DEA">
        <w:rPr>
          <w:rFonts w:ascii="Arial" w:hAnsi="Arial" w:cs="Arial"/>
          <w:lang w:eastAsia="zh-CN"/>
        </w:rPr>
        <w:t>e</w:t>
      </w:r>
      <w:r w:rsidR="002D6168">
        <w:rPr>
          <w:rFonts w:ascii="Arial" w:hAnsi="Arial" w:cs="Arial"/>
          <w:lang w:eastAsia="zh-CN"/>
        </w:rPr>
        <w:t xml:space="preserve"> </w:t>
      </w:r>
      <w:r>
        <w:rPr>
          <w:rFonts w:ascii="Arial" w:hAnsi="Arial" w:cs="Arial"/>
          <w:lang w:eastAsia="zh-CN"/>
        </w:rPr>
        <w:t>present our views on</w:t>
      </w:r>
      <w:r w:rsidR="002D6168">
        <w:rPr>
          <w:rFonts w:ascii="Arial" w:hAnsi="Arial" w:cs="Arial"/>
          <w:lang w:eastAsia="zh-CN"/>
        </w:rPr>
        <w:t xml:space="preserve"> </w:t>
      </w:r>
      <w:r w:rsidR="00B14DEA" w:rsidRPr="005231B3">
        <w:rPr>
          <w:rFonts w:ascii="Arial" w:hAnsi="Arial" w:cs="Arial"/>
          <w:lang w:eastAsia="zh-CN"/>
        </w:rPr>
        <w:t>TCI known conditions</w:t>
      </w:r>
      <w:r w:rsidR="00B14DEA">
        <w:rPr>
          <w:rFonts w:ascii="Arial" w:hAnsi="Arial" w:cs="Arial"/>
          <w:lang w:eastAsia="zh-CN"/>
        </w:rPr>
        <w:t xml:space="preserve"> and the necessity to be revised for HST</w:t>
      </w:r>
      <w:r>
        <w:rPr>
          <w:rFonts w:ascii="Arial" w:hAnsi="Arial" w:cs="Arial"/>
          <w:lang w:eastAsia="zh-CN"/>
        </w:rPr>
        <w:t xml:space="preserve"> as follows</w:t>
      </w:r>
      <w:r w:rsidR="00B14DEA">
        <w:rPr>
          <w:rFonts w:ascii="Arial" w:hAnsi="Arial" w:cs="Arial"/>
          <w:lang w:eastAsia="zh-CN"/>
        </w:rPr>
        <w:t>.</w:t>
      </w:r>
    </w:p>
    <w:p w14:paraId="3AE99ED3" w14:textId="6E22B6CD" w:rsidR="00B14DEA" w:rsidRDefault="005B6310" w:rsidP="00B14DEA">
      <w:pPr>
        <w:rPr>
          <w:rFonts w:ascii="Arial" w:hAnsi="Arial" w:cs="Arial"/>
          <w:lang w:eastAsia="zh-CN"/>
        </w:rPr>
      </w:pPr>
      <w:r>
        <w:rPr>
          <w:rFonts w:ascii="Arial" w:hAnsi="Arial" w:cs="Arial"/>
          <w:lang w:eastAsia="zh-CN"/>
        </w:rPr>
        <w:t>Firstly, t</w:t>
      </w:r>
      <w:r w:rsidR="00B14DEA">
        <w:rPr>
          <w:rFonts w:ascii="Arial" w:hAnsi="Arial" w:cs="Arial"/>
          <w:lang w:eastAsia="zh-CN"/>
        </w:rPr>
        <w:t xml:space="preserve">he known TCI conditions </w:t>
      </w:r>
      <w:r w:rsidR="00B14DEA" w:rsidRPr="008A5D59">
        <w:rPr>
          <w:rFonts w:ascii="Arial" w:hAnsi="Arial" w:cs="Arial"/>
          <w:lang w:eastAsia="zh-CN"/>
        </w:rPr>
        <w:t xml:space="preserve">are defined in </w:t>
      </w:r>
      <w:r w:rsidR="00B14DEA" w:rsidRPr="008A5D59">
        <w:rPr>
          <w:rFonts w:ascii="Arial" w:hAnsi="Arial" w:cs="Arial"/>
        </w:rPr>
        <w:t>[2] and pasted</w:t>
      </w:r>
      <w:r w:rsidR="00B14DEA">
        <w:rPr>
          <w:rFonts w:ascii="Arial" w:hAnsi="Arial" w:cs="Arial"/>
        </w:rPr>
        <w:t xml:space="preserve"> </w:t>
      </w:r>
      <w:r w:rsidR="00544EB1">
        <w:rPr>
          <w:rFonts w:ascii="Arial" w:hAnsi="Arial" w:cs="Arial"/>
        </w:rPr>
        <w:t>as below</w:t>
      </w:r>
      <w:r w:rsidR="003A1B0C" w:rsidRPr="003A1B0C">
        <w:rPr>
          <w:rFonts w:ascii="Arial" w:hAnsi="Arial" w:cs="Arial"/>
          <w:lang w:eastAsia="zh-CN"/>
        </w:rPr>
        <w:t>:</w:t>
      </w:r>
      <w:r w:rsidR="00B14DEA">
        <w:rPr>
          <w:rFonts w:ascii="Arial" w:hAnsi="Arial" w:cs="Arial"/>
        </w:rPr>
        <w:t xml:space="preserve"> </w:t>
      </w:r>
    </w:p>
    <w:tbl>
      <w:tblPr>
        <w:tblStyle w:val="TableGrid"/>
        <w:tblW w:w="0" w:type="auto"/>
        <w:tblLook w:val="04A0" w:firstRow="1" w:lastRow="0" w:firstColumn="1" w:lastColumn="0" w:noHBand="0" w:noVBand="1"/>
      </w:tblPr>
      <w:tblGrid>
        <w:gridCol w:w="10142"/>
      </w:tblGrid>
      <w:tr w:rsidR="00B14DEA" w14:paraId="1E24FDD6" w14:textId="77777777" w:rsidTr="00F25014">
        <w:tc>
          <w:tcPr>
            <w:tcW w:w="10142" w:type="dxa"/>
          </w:tcPr>
          <w:p w14:paraId="2F7EE22A" w14:textId="77777777" w:rsidR="00B14DEA" w:rsidRPr="00CC7D46" w:rsidRDefault="00B14DEA" w:rsidP="00F25014">
            <w:pPr>
              <w:tabs>
                <w:tab w:val="left" w:pos="0"/>
              </w:tabs>
              <w:rPr>
                <w:rFonts w:ascii="Arial" w:eastAsia="Malgun Gothic" w:hAnsi="Arial" w:cs="Arial"/>
                <w:lang w:val="en-GB" w:eastAsia="zh-CN"/>
              </w:rPr>
            </w:pPr>
            <w:r w:rsidRPr="00CC7D46">
              <w:rPr>
                <w:rFonts w:ascii="Arial" w:eastAsia="Malgun Gothic" w:hAnsi="Arial" w:cs="Arial"/>
                <w:lang w:eastAsia="zh-CN"/>
              </w:rPr>
              <w:t>T</w:t>
            </w:r>
            <w:r w:rsidRPr="00CC7D46">
              <w:rPr>
                <w:rFonts w:ascii="Arial" w:eastAsia="Malgun Gothic" w:hAnsi="Arial" w:cs="Arial"/>
                <w:lang w:val="en-GB" w:eastAsia="zh-CN"/>
              </w:rPr>
              <w:t>he TCI state is known if the following conditions are met:</w:t>
            </w:r>
          </w:p>
          <w:p w14:paraId="31B7331C" w14:textId="77777777" w:rsidR="00B14DEA" w:rsidRPr="00CC7D46" w:rsidRDefault="00B14DEA" w:rsidP="00F25014">
            <w:pPr>
              <w:ind w:left="568" w:hanging="284"/>
              <w:rPr>
                <w:rFonts w:ascii="Arial" w:hAnsi="Arial" w:cs="Arial"/>
                <w:lang w:val="en-GB"/>
              </w:rPr>
            </w:pPr>
            <w:r w:rsidRPr="00CC7D46">
              <w:rPr>
                <w:rFonts w:ascii="Arial" w:hAnsi="Arial" w:cs="Arial"/>
                <w:lang w:val="en-GB" w:eastAsia="zh-CN"/>
              </w:rPr>
              <w:t>-</w:t>
            </w:r>
            <w:r w:rsidRPr="00CC7D46">
              <w:rPr>
                <w:rFonts w:ascii="Arial" w:hAnsi="Arial" w:cs="Arial"/>
                <w:lang w:val="en-GB" w:eastAsia="zh-CN"/>
              </w:rPr>
              <w:tab/>
              <w:t xml:space="preserve">During the period from the last transmission of the RS resource used for the L1-RSRP measurement reporting </w:t>
            </w:r>
            <w:r w:rsidRPr="00CC7D46">
              <w:rPr>
                <w:rFonts w:ascii="Arial" w:hAnsi="Arial" w:cs="Arial"/>
                <w:lang w:val="en-GB"/>
              </w:rPr>
              <w:t>for the target TCI state to the completion of active TCI state switch, where the RS resource for L1-RSRP measurement is the RS in target TCI state or QCLed to the target TCI state</w:t>
            </w:r>
          </w:p>
          <w:p w14:paraId="5C308872" w14:textId="77777777" w:rsidR="00B14DEA" w:rsidRPr="00CC7D46" w:rsidRDefault="00B14DEA" w:rsidP="00F25014">
            <w:pPr>
              <w:ind w:left="851" w:hanging="284"/>
              <w:rPr>
                <w:rFonts w:ascii="Arial" w:hAnsi="Arial" w:cs="Arial"/>
                <w:lang w:val="en-GB" w:eastAsia="zh-CN"/>
              </w:rPr>
            </w:pPr>
            <w:r w:rsidRPr="00CC7D46">
              <w:rPr>
                <w:rFonts w:ascii="Arial" w:hAnsi="Arial" w:cs="Arial"/>
                <w:lang w:val="en-GB" w:eastAsia="zh-CN"/>
              </w:rPr>
              <w:t>-</w:t>
            </w:r>
            <w:r w:rsidRPr="00CC7D46">
              <w:rPr>
                <w:rFonts w:ascii="Arial" w:hAnsi="Arial" w:cs="Arial"/>
                <w:lang w:val="en-GB" w:eastAsia="zh-CN"/>
              </w:rPr>
              <w:tab/>
              <w:t xml:space="preserve">TCI state switch command is received within 1280 ms upon the last transmission of the RS resource for beam reporting or measurement </w:t>
            </w:r>
          </w:p>
          <w:p w14:paraId="4CEF5DFF" w14:textId="77777777" w:rsidR="00B14DEA" w:rsidRPr="00CC7D46" w:rsidRDefault="00B14DEA" w:rsidP="00F25014">
            <w:pPr>
              <w:ind w:left="851" w:hanging="284"/>
              <w:rPr>
                <w:rFonts w:ascii="Arial" w:hAnsi="Arial" w:cs="Arial"/>
                <w:lang w:val="en-GB" w:eastAsia="zh-CN"/>
              </w:rPr>
            </w:pPr>
            <w:r w:rsidRPr="00CC7D46">
              <w:rPr>
                <w:rFonts w:ascii="Arial" w:hAnsi="Arial" w:cs="Arial"/>
                <w:lang w:val="en-GB" w:eastAsia="zh-CN"/>
              </w:rPr>
              <w:t>-</w:t>
            </w:r>
            <w:r w:rsidRPr="00CC7D46">
              <w:rPr>
                <w:rFonts w:ascii="Arial" w:hAnsi="Arial" w:cs="Arial"/>
                <w:lang w:val="en-GB" w:eastAsia="zh-CN"/>
              </w:rPr>
              <w:tab/>
              <w:t>The UE has sent at least 1 L1-RSRP report for the target TCI state before the TCI state switch command</w:t>
            </w:r>
          </w:p>
          <w:p w14:paraId="15F5DEA6" w14:textId="77777777" w:rsidR="00B14DEA" w:rsidRPr="00CC7D46" w:rsidRDefault="00B14DEA" w:rsidP="00F25014">
            <w:pPr>
              <w:ind w:left="851" w:hanging="284"/>
              <w:rPr>
                <w:rFonts w:ascii="Arial" w:hAnsi="Arial" w:cs="Arial"/>
                <w:lang w:val="en-GB" w:eastAsia="zh-CN"/>
              </w:rPr>
            </w:pPr>
            <w:r w:rsidRPr="00CC7D46">
              <w:rPr>
                <w:rFonts w:ascii="Arial" w:hAnsi="Arial" w:cs="Arial"/>
                <w:lang w:val="en-GB" w:eastAsia="zh-CN"/>
              </w:rPr>
              <w:t>-</w:t>
            </w:r>
            <w:r w:rsidRPr="00CC7D46">
              <w:rPr>
                <w:rFonts w:ascii="Arial" w:hAnsi="Arial" w:cs="Arial"/>
                <w:lang w:val="en-GB" w:eastAsia="zh-CN"/>
              </w:rPr>
              <w:tab/>
              <w:t>The TCI state remains detectable during the TCI state switching period</w:t>
            </w:r>
          </w:p>
          <w:p w14:paraId="146B4612" w14:textId="77777777" w:rsidR="00B14DEA" w:rsidRPr="00CC7D46" w:rsidRDefault="00B14DEA" w:rsidP="00F25014">
            <w:pPr>
              <w:ind w:left="851" w:hanging="284"/>
              <w:rPr>
                <w:rFonts w:ascii="Arial" w:hAnsi="Arial" w:cs="Arial"/>
                <w:lang w:val="en-GB" w:eastAsia="zh-CN"/>
              </w:rPr>
            </w:pPr>
            <w:r w:rsidRPr="00CC7D46">
              <w:rPr>
                <w:rFonts w:ascii="Arial" w:hAnsi="Arial" w:cs="Arial"/>
                <w:lang w:val="en-GB" w:eastAsia="zh-CN"/>
              </w:rPr>
              <w:t>-</w:t>
            </w:r>
            <w:r w:rsidRPr="00CC7D46">
              <w:rPr>
                <w:rFonts w:ascii="Arial" w:hAnsi="Arial" w:cs="Arial"/>
                <w:lang w:val="en-GB" w:eastAsia="zh-CN"/>
              </w:rPr>
              <w:tab/>
            </w:r>
            <w:bookmarkStart w:id="3" w:name="_Hlk18067072"/>
            <w:r w:rsidRPr="00CC7D46">
              <w:rPr>
                <w:rFonts w:ascii="Arial" w:hAnsi="Arial" w:cs="Arial"/>
                <w:lang w:val="en-GB" w:eastAsia="zh-CN"/>
              </w:rPr>
              <w:t>The SSB associated with the TCI state remain detectable during the TCI switching period</w:t>
            </w:r>
            <w:bookmarkEnd w:id="3"/>
          </w:p>
          <w:p w14:paraId="726BEA1E" w14:textId="77777777" w:rsidR="00B14DEA" w:rsidRPr="00CC7D46" w:rsidRDefault="00B14DEA" w:rsidP="00F25014">
            <w:pPr>
              <w:ind w:left="1135" w:hanging="284"/>
              <w:rPr>
                <w:rFonts w:ascii="Arial" w:hAnsi="Arial" w:cs="Arial"/>
                <w:lang w:val="en-GB" w:eastAsia="zh-CN"/>
              </w:rPr>
            </w:pPr>
            <w:r w:rsidRPr="00CC7D46">
              <w:rPr>
                <w:rFonts w:ascii="Arial" w:hAnsi="Arial" w:cs="Arial"/>
                <w:lang w:val="en-GB" w:eastAsia="zh-CN"/>
              </w:rPr>
              <w:t>-</w:t>
            </w:r>
            <w:r w:rsidRPr="00CC7D46">
              <w:rPr>
                <w:rFonts w:ascii="Arial" w:hAnsi="Arial" w:cs="Arial"/>
                <w:lang w:val="en-GB" w:eastAsia="zh-CN"/>
              </w:rPr>
              <w:tab/>
              <w:t xml:space="preserve">SNR of the TCI state </w:t>
            </w:r>
            <w:r w:rsidRPr="00CC7D46">
              <w:rPr>
                <w:rFonts w:ascii="Arial" w:eastAsia="Calibri" w:hAnsi="Arial" w:cs="Arial"/>
                <w:lang w:val="en-GB"/>
              </w:rPr>
              <w:t>≥</w:t>
            </w:r>
            <w:r w:rsidRPr="00CC7D46">
              <w:rPr>
                <w:rFonts w:ascii="Arial" w:hAnsi="Arial" w:cs="Arial"/>
                <w:lang w:val="en-GB" w:eastAsia="zh-CN"/>
              </w:rPr>
              <w:t xml:space="preserve"> -3dB</w:t>
            </w:r>
          </w:p>
          <w:p w14:paraId="310168FA" w14:textId="77777777" w:rsidR="00B14DEA" w:rsidRDefault="00B14DEA" w:rsidP="00F25014">
            <w:pPr>
              <w:rPr>
                <w:rFonts w:ascii="Arial" w:hAnsi="Arial" w:cs="Arial"/>
                <w:lang w:val="en-GB" w:eastAsia="zh-CN"/>
              </w:rPr>
            </w:pPr>
            <w:r w:rsidRPr="00CC7D46">
              <w:rPr>
                <w:rFonts w:ascii="Arial" w:eastAsia="Malgun Gothic" w:hAnsi="Arial" w:cs="Arial"/>
                <w:lang w:val="en-GB" w:eastAsia="zh-CN"/>
              </w:rPr>
              <w:t>Otherwise, the TCI state is unknown.</w:t>
            </w:r>
          </w:p>
        </w:tc>
      </w:tr>
    </w:tbl>
    <w:p w14:paraId="0C2ACB5E" w14:textId="77777777" w:rsidR="00B14DEA" w:rsidRDefault="00B14DEA" w:rsidP="00B14DEA">
      <w:pPr>
        <w:rPr>
          <w:rFonts w:ascii="Arial" w:hAnsi="Arial" w:cs="Arial"/>
          <w:lang w:val="en-GB" w:eastAsia="zh-CN"/>
        </w:rPr>
      </w:pPr>
    </w:p>
    <w:p w14:paraId="60C899B5" w14:textId="6BEC25F1" w:rsidR="00B14DEA" w:rsidRDefault="00B14DEA" w:rsidP="00B14DEA">
      <w:pPr>
        <w:rPr>
          <w:rFonts w:ascii="Arial" w:hAnsi="Arial" w:cs="Arial"/>
          <w:lang w:val="en-GB" w:eastAsia="zh-CN"/>
        </w:rPr>
      </w:pPr>
      <w:r>
        <w:rPr>
          <w:rFonts w:ascii="Arial" w:hAnsi="Arial" w:cs="Arial"/>
          <w:lang w:val="en-GB" w:eastAsia="zh-CN"/>
        </w:rPr>
        <w:t>The main</w:t>
      </w:r>
      <w:r w:rsidR="003A24E4">
        <w:rPr>
          <w:rFonts w:ascii="Arial" w:hAnsi="Arial" w:cs="Arial"/>
          <w:lang w:val="en-GB" w:eastAsia="zh-CN"/>
        </w:rPr>
        <w:t xml:space="preserve"> issue</w:t>
      </w:r>
      <w:r>
        <w:rPr>
          <w:rFonts w:ascii="Arial" w:hAnsi="Arial" w:cs="Arial"/>
          <w:lang w:val="en-GB" w:eastAsia="zh-CN"/>
        </w:rPr>
        <w:t xml:space="preserve"> concern </w:t>
      </w:r>
      <w:r w:rsidR="003A24E4">
        <w:rPr>
          <w:rFonts w:ascii="Arial" w:hAnsi="Arial" w:cs="Arial"/>
          <w:lang w:val="en-GB" w:eastAsia="zh-CN"/>
        </w:rPr>
        <w:t>that</w:t>
      </w:r>
      <w:r>
        <w:rPr>
          <w:rFonts w:ascii="Arial" w:hAnsi="Arial" w:cs="Arial"/>
          <w:lang w:val="en-GB" w:eastAsia="zh-CN"/>
        </w:rPr>
        <w:t xml:space="preserve"> whether </w:t>
      </w:r>
      <w:r w:rsidRPr="00E0232E">
        <w:rPr>
          <w:rFonts w:ascii="Arial" w:hAnsi="Arial" w:cs="Arial"/>
          <w:lang w:val="en-GB" w:eastAsia="zh-CN"/>
        </w:rPr>
        <w:t>1280ms</w:t>
      </w:r>
      <w:r w:rsidRPr="000B5C53">
        <w:rPr>
          <w:rFonts w:ascii="Arial" w:hAnsi="Arial" w:cs="Arial"/>
          <w:lang w:val="en-GB" w:eastAsia="zh-CN"/>
        </w:rPr>
        <w:t xml:space="preserve"> is too late for HST</w:t>
      </w:r>
      <w:r>
        <w:rPr>
          <w:rFonts w:ascii="Arial" w:hAnsi="Arial" w:cs="Arial"/>
          <w:lang w:val="en-GB" w:eastAsia="zh-CN"/>
        </w:rPr>
        <w:t xml:space="preserve">, no more other issues remain despite of that. </w:t>
      </w:r>
    </w:p>
    <w:p w14:paraId="0ABD9650" w14:textId="34B654AC" w:rsidR="00B14DEA" w:rsidRDefault="00B14DEA" w:rsidP="00B14DEA">
      <w:pPr>
        <w:rPr>
          <w:rFonts w:ascii="Arial" w:hAnsi="Arial" w:cs="Arial"/>
          <w:lang w:val="en-GB" w:eastAsia="zh-CN"/>
        </w:rPr>
      </w:pPr>
      <w:r>
        <w:rPr>
          <w:rFonts w:ascii="Arial" w:hAnsi="Arial" w:cs="Arial"/>
          <w:lang w:val="en-GB" w:eastAsia="zh-CN"/>
        </w:rPr>
        <w:t xml:space="preserve">The rationale behind </w:t>
      </w:r>
      <w:r w:rsidRPr="0025497C">
        <w:rPr>
          <w:rFonts w:ascii="Arial" w:hAnsi="Arial" w:cs="Arial"/>
          <w:lang w:val="en-GB" w:eastAsia="zh-CN"/>
        </w:rPr>
        <w:t>current TCI state known definition</w:t>
      </w:r>
      <w:r w:rsidR="009D7F38">
        <w:rPr>
          <w:rFonts w:ascii="Arial" w:hAnsi="Arial" w:cs="Arial"/>
          <w:lang w:val="en-GB" w:eastAsia="zh-CN"/>
        </w:rPr>
        <w:t xml:space="preserve"> is</w:t>
      </w:r>
      <w:r w:rsidRPr="0025497C">
        <w:rPr>
          <w:rFonts w:ascii="Arial" w:hAnsi="Arial" w:cs="Arial"/>
          <w:lang w:val="en-GB" w:eastAsia="zh-CN"/>
        </w:rPr>
        <w:t xml:space="preserve"> </w:t>
      </w:r>
      <w:r w:rsidR="009D7F38">
        <w:rPr>
          <w:rFonts w:ascii="Arial" w:hAnsi="Arial" w:cs="Arial"/>
          <w:lang w:val="en-GB" w:eastAsia="zh-CN"/>
        </w:rPr>
        <w:t xml:space="preserve">that UE is required to </w:t>
      </w:r>
      <w:r w:rsidRPr="0025497C">
        <w:rPr>
          <w:rFonts w:ascii="Arial" w:hAnsi="Arial" w:cs="Arial"/>
          <w:lang w:val="en-GB" w:eastAsia="zh-CN"/>
        </w:rPr>
        <w:t>at least sen</w:t>
      </w:r>
      <w:r>
        <w:rPr>
          <w:rFonts w:ascii="Arial" w:hAnsi="Arial" w:cs="Arial"/>
          <w:lang w:val="en-GB" w:eastAsia="zh-CN"/>
        </w:rPr>
        <w:t>ds</w:t>
      </w:r>
      <w:r w:rsidRPr="0025497C">
        <w:rPr>
          <w:rFonts w:ascii="Arial" w:hAnsi="Arial" w:cs="Arial"/>
          <w:lang w:val="en-GB" w:eastAsia="zh-CN"/>
        </w:rPr>
        <w:t xml:space="preserve"> 1 measurement report to network for the target TCI state.</w:t>
      </w:r>
      <w:r>
        <w:rPr>
          <w:rFonts w:ascii="Arial" w:hAnsi="Arial" w:cs="Arial"/>
          <w:lang w:val="en-GB" w:eastAsia="zh-CN"/>
        </w:rPr>
        <w:t xml:space="preserve"> </w:t>
      </w:r>
      <w:r w:rsidRPr="0025497C">
        <w:rPr>
          <w:rFonts w:ascii="Arial" w:hAnsi="Arial" w:cs="Arial"/>
          <w:lang w:val="en-GB" w:eastAsia="zh-CN"/>
        </w:rPr>
        <w:t xml:space="preserve">In the worst case, when UE receives the TCI state switch command, UE </w:t>
      </w:r>
      <w:r w:rsidR="006845C5">
        <w:rPr>
          <w:rFonts w:ascii="Arial" w:hAnsi="Arial" w:cs="Arial"/>
          <w:lang w:val="en-GB" w:eastAsia="zh-CN"/>
        </w:rPr>
        <w:t xml:space="preserve">has </w:t>
      </w:r>
      <w:r w:rsidRPr="0025497C">
        <w:rPr>
          <w:rFonts w:ascii="Arial" w:hAnsi="Arial" w:cs="Arial"/>
          <w:lang w:val="en-GB" w:eastAsia="zh-CN"/>
        </w:rPr>
        <w:t xml:space="preserve">never measured the RS resources in </w:t>
      </w:r>
      <w:r w:rsidR="002455AA">
        <w:rPr>
          <w:rFonts w:ascii="Arial" w:hAnsi="Arial" w:cs="Arial"/>
          <w:lang w:val="en-GB" w:eastAsia="zh-CN"/>
        </w:rPr>
        <w:t>the</w:t>
      </w:r>
      <w:r w:rsidRPr="0025497C">
        <w:rPr>
          <w:rFonts w:ascii="Arial" w:hAnsi="Arial" w:cs="Arial"/>
          <w:lang w:val="en-GB" w:eastAsia="zh-CN"/>
        </w:rPr>
        <w:t xml:space="preserve"> 1.28s duration</w:t>
      </w:r>
      <w:r w:rsidR="002455AA">
        <w:rPr>
          <w:rFonts w:ascii="Arial" w:hAnsi="Arial" w:cs="Arial"/>
          <w:lang w:val="en-GB" w:eastAsia="zh-CN"/>
        </w:rPr>
        <w:t xml:space="preserve"> which is basically </w:t>
      </w:r>
      <w:r>
        <w:rPr>
          <w:rFonts w:ascii="Arial" w:hAnsi="Arial" w:cs="Arial"/>
          <w:lang w:val="en-GB" w:eastAsia="zh-CN"/>
        </w:rPr>
        <w:t>derived from 8*160ms</w:t>
      </w:r>
      <w:r w:rsidRPr="0025497C">
        <w:rPr>
          <w:rFonts w:ascii="Arial" w:hAnsi="Arial" w:cs="Arial"/>
          <w:lang w:val="en-GB" w:eastAsia="zh-CN"/>
        </w:rPr>
        <w:t>. Thus, the measurement report should be within the 1.28s of the last transmission of the RS resources for beam measurement.</w:t>
      </w:r>
      <w:r>
        <w:rPr>
          <w:rFonts w:ascii="Arial" w:hAnsi="Arial" w:cs="Arial"/>
          <w:lang w:val="en-GB" w:eastAsia="zh-CN"/>
        </w:rPr>
        <w:t xml:space="preserve"> Also, in this time period, UE </w:t>
      </w:r>
      <w:r w:rsidR="006845C5">
        <w:rPr>
          <w:rFonts w:ascii="Arial" w:hAnsi="Arial" w:cs="Arial"/>
          <w:lang w:val="en-GB" w:eastAsia="zh-CN"/>
        </w:rPr>
        <w:t xml:space="preserve">is </w:t>
      </w:r>
      <w:r w:rsidR="00256C5F">
        <w:rPr>
          <w:rFonts w:ascii="Arial" w:hAnsi="Arial" w:cs="Arial"/>
          <w:lang w:val="en-GB" w:eastAsia="zh-CN"/>
        </w:rPr>
        <w:t>presumed</w:t>
      </w:r>
      <w:r w:rsidR="006845C5">
        <w:rPr>
          <w:rFonts w:ascii="Arial" w:hAnsi="Arial" w:cs="Arial"/>
          <w:lang w:val="en-GB" w:eastAsia="zh-CN"/>
        </w:rPr>
        <w:t xml:space="preserve"> </w:t>
      </w:r>
      <w:r>
        <w:rPr>
          <w:rFonts w:ascii="Arial" w:hAnsi="Arial" w:cs="Arial"/>
          <w:lang w:val="en-GB" w:eastAsia="zh-CN"/>
        </w:rPr>
        <w:t xml:space="preserve">can </w:t>
      </w:r>
      <w:r w:rsidR="001119EA">
        <w:rPr>
          <w:rFonts w:ascii="Arial" w:hAnsi="Arial" w:cs="Arial"/>
          <w:lang w:val="en-GB" w:eastAsia="zh-CN"/>
        </w:rPr>
        <w:t>‘</w:t>
      </w:r>
      <w:r>
        <w:rPr>
          <w:rFonts w:ascii="Arial" w:hAnsi="Arial" w:cs="Arial"/>
          <w:lang w:val="en-GB" w:eastAsia="zh-CN"/>
        </w:rPr>
        <w:t>remember</w:t>
      </w:r>
      <w:r w:rsidR="001119EA">
        <w:rPr>
          <w:rFonts w:ascii="Arial" w:hAnsi="Arial" w:cs="Arial"/>
          <w:lang w:val="en-GB" w:eastAsia="zh-CN"/>
        </w:rPr>
        <w:t>’</w:t>
      </w:r>
      <w:r>
        <w:rPr>
          <w:rFonts w:ascii="Arial" w:hAnsi="Arial" w:cs="Arial"/>
          <w:lang w:val="en-GB" w:eastAsia="zh-CN"/>
        </w:rPr>
        <w:t xml:space="preserve"> configurations for the </w:t>
      </w:r>
      <w:r w:rsidRPr="006D0FA7">
        <w:rPr>
          <w:rFonts w:ascii="Arial" w:hAnsi="Arial" w:cs="Arial"/>
          <w:lang w:val="en-GB" w:eastAsia="zh-CN"/>
        </w:rPr>
        <w:t>QCL properties</w:t>
      </w:r>
      <w:r>
        <w:rPr>
          <w:rFonts w:ascii="Arial" w:hAnsi="Arial" w:cs="Arial"/>
          <w:lang w:val="en-GB" w:eastAsia="zh-CN"/>
        </w:rPr>
        <w:t xml:space="preserve"> of the RS. </w:t>
      </w:r>
    </w:p>
    <w:p w14:paraId="263C4192" w14:textId="0A0BE6D5" w:rsidR="00B14DEA" w:rsidRDefault="001119EA" w:rsidP="00B14DEA">
      <w:pPr>
        <w:rPr>
          <w:rFonts w:ascii="Arial" w:hAnsi="Arial" w:cs="Arial"/>
          <w:lang w:val="en-GB" w:eastAsia="zh-CN"/>
        </w:rPr>
      </w:pPr>
      <w:r>
        <w:rPr>
          <w:rFonts w:ascii="Arial" w:hAnsi="Arial" w:cs="Arial"/>
          <w:lang w:val="en-GB" w:eastAsia="zh-CN"/>
        </w:rPr>
        <w:t>Essentially,</w:t>
      </w:r>
      <w:r w:rsidRPr="00E810D8">
        <w:rPr>
          <w:rFonts w:ascii="Arial" w:hAnsi="Arial" w:cs="Arial"/>
          <w:lang w:val="en-GB" w:eastAsia="zh-CN"/>
        </w:rPr>
        <w:t xml:space="preserve"> </w:t>
      </w:r>
      <w:r w:rsidR="00501230">
        <w:rPr>
          <w:rFonts w:ascii="Arial" w:hAnsi="Arial" w:cs="Arial"/>
          <w:lang w:val="en-GB" w:eastAsia="zh-CN"/>
        </w:rPr>
        <w:t>‘</w:t>
      </w:r>
      <w:r w:rsidR="00501230" w:rsidRPr="00E810D8">
        <w:rPr>
          <w:rFonts w:ascii="Arial" w:hAnsi="Arial" w:cs="Arial"/>
          <w:lang w:val="en-GB" w:eastAsia="zh-CN"/>
        </w:rPr>
        <w:t>known</w:t>
      </w:r>
      <w:r w:rsidR="00501230">
        <w:rPr>
          <w:rFonts w:ascii="Arial" w:hAnsi="Arial" w:cs="Arial"/>
          <w:lang w:val="en-GB" w:eastAsia="zh-CN"/>
        </w:rPr>
        <w:t xml:space="preserve">’ is based on this kind of </w:t>
      </w:r>
      <w:r w:rsidR="000769B8">
        <w:rPr>
          <w:rFonts w:ascii="Arial" w:hAnsi="Arial" w:cs="Arial"/>
          <w:lang w:val="en-GB" w:eastAsia="zh-CN"/>
        </w:rPr>
        <w:t>condition</w:t>
      </w:r>
      <w:r w:rsidR="008849A6">
        <w:rPr>
          <w:rFonts w:ascii="Arial" w:hAnsi="Arial" w:cs="Arial"/>
          <w:lang w:val="en-GB" w:eastAsia="zh-CN"/>
        </w:rPr>
        <w:t xml:space="preserve"> which UE needs to fulfill</w:t>
      </w:r>
      <w:r w:rsidR="00501230">
        <w:rPr>
          <w:rFonts w:ascii="Arial" w:hAnsi="Arial" w:cs="Arial"/>
          <w:lang w:val="en-GB" w:eastAsia="zh-CN"/>
        </w:rPr>
        <w:t xml:space="preserve">: </w:t>
      </w:r>
      <w:r w:rsidRPr="00E810D8">
        <w:rPr>
          <w:rFonts w:ascii="Arial" w:hAnsi="Arial" w:cs="Arial"/>
          <w:lang w:val="en-GB" w:eastAsia="zh-CN"/>
        </w:rPr>
        <w:t>If</w:t>
      </w:r>
      <w:r w:rsidR="00B14DEA" w:rsidRPr="00E810D8">
        <w:rPr>
          <w:rFonts w:ascii="Arial" w:hAnsi="Arial" w:cs="Arial"/>
          <w:lang w:val="en-GB" w:eastAsia="zh-CN"/>
        </w:rPr>
        <w:t xml:space="preserve"> the new TCI is </w:t>
      </w:r>
      <w:r w:rsidR="00501230">
        <w:rPr>
          <w:rFonts w:ascii="Arial" w:hAnsi="Arial" w:cs="Arial"/>
          <w:lang w:val="en-GB" w:eastAsia="zh-CN"/>
        </w:rPr>
        <w:t>‘</w:t>
      </w:r>
      <w:r w:rsidR="00B14DEA" w:rsidRPr="00E810D8">
        <w:rPr>
          <w:rFonts w:ascii="Arial" w:hAnsi="Arial" w:cs="Arial"/>
          <w:lang w:val="en-GB" w:eastAsia="zh-CN"/>
        </w:rPr>
        <w:t>known</w:t>
      </w:r>
      <w:r w:rsidR="00501230">
        <w:rPr>
          <w:rFonts w:ascii="Arial" w:hAnsi="Arial" w:cs="Arial"/>
          <w:lang w:val="en-GB" w:eastAsia="zh-CN"/>
        </w:rPr>
        <w:t>’</w:t>
      </w:r>
      <w:r w:rsidR="00B14DEA" w:rsidRPr="00E810D8">
        <w:rPr>
          <w:rFonts w:ascii="Arial" w:hAnsi="Arial" w:cs="Arial"/>
          <w:lang w:val="en-GB" w:eastAsia="zh-CN"/>
        </w:rPr>
        <w:t>, the UE would not need to wait for SSB to do a UE beam sweep to figure out which UE beam to use or to acquire timing on the new beam. In case the UE has never measured the new beam, then it would need to go through UE beam sweep to find out the best beam to use.</w:t>
      </w:r>
    </w:p>
    <w:p w14:paraId="70AC54F4" w14:textId="0A55174D" w:rsidR="00B14DEA" w:rsidRPr="00B05D47" w:rsidRDefault="00B05D47" w:rsidP="00B14DEA">
      <w:pPr>
        <w:rPr>
          <w:rFonts w:ascii="Arial" w:hAnsi="Arial" w:cs="Arial"/>
          <w:b/>
          <w:bCs/>
          <w:i/>
          <w:iCs/>
          <w:lang w:val="en-GB" w:eastAsia="zh-CN"/>
        </w:rPr>
      </w:pPr>
      <w:r w:rsidRPr="00B05D47">
        <w:rPr>
          <w:rFonts w:ascii="Arial" w:hAnsi="Arial" w:cs="Arial"/>
          <w:b/>
          <w:bCs/>
          <w:i/>
          <w:iCs/>
          <w:lang w:val="en-GB" w:eastAsia="zh-CN"/>
        </w:rPr>
        <w:t>Observation</w:t>
      </w:r>
      <w:r>
        <w:rPr>
          <w:rFonts w:ascii="Arial" w:hAnsi="Arial" w:cs="Arial"/>
          <w:b/>
          <w:bCs/>
          <w:i/>
          <w:iCs/>
          <w:lang w:val="en-GB" w:eastAsia="zh-CN"/>
        </w:rPr>
        <w:t xml:space="preserve"> 3</w:t>
      </w:r>
      <w:r w:rsidRPr="00B05D47">
        <w:rPr>
          <w:rFonts w:ascii="Arial" w:hAnsi="Arial" w:cs="Arial"/>
          <w:b/>
          <w:bCs/>
          <w:i/>
          <w:iCs/>
          <w:lang w:eastAsia="zh-CN"/>
        </w:rPr>
        <w:t>:</w:t>
      </w:r>
      <w:r w:rsidRPr="00B05D47">
        <w:rPr>
          <w:rFonts w:ascii="Arial" w:hAnsi="Arial" w:cs="Arial"/>
          <w:b/>
          <w:bCs/>
          <w:i/>
          <w:iCs/>
          <w:lang w:val="en-GB" w:eastAsia="zh-CN"/>
        </w:rPr>
        <w:t xml:space="preserve"> </w:t>
      </w:r>
      <w:r w:rsidR="00B14DEA" w:rsidRPr="00B05D47">
        <w:rPr>
          <w:rFonts w:ascii="Arial" w:hAnsi="Arial" w:cs="Arial"/>
          <w:b/>
          <w:bCs/>
          <w:i/>
          <w:iCs/>
          <w:lang w:val="en-GB" w:eastAsia="zh-CN"/>
        </w:rPr>
        <w:t xml:space="preserve">The purpose of </w:t>
      </w:r>
      <w:r w:rsidRPr="00B05D47">
        <w:rPr>
          <w:rFonts w:ascii="Arial" w:hAnsi="Arial" w:cs="Arial"/>
          <w:b/>
          <w:bCs/>
          <w:i/>
          <w:iCs/>
          <w:lang w:val="en-GB" w:eastAsia="zh-CN"/>
        </w:rPr>
        <w:t xml:space="preserve">1280ms </w:t>
      </w:r>
      <w:r w:rsidR="00B14DEA" w:rsidRPr="00B05D47">
        <w:rPr>
          <w:rFonts w:ascii="Arial" w:hAnsi="Arial" w:cs="Arial"/>
          <w:b/>
          <w:bCs/>
          <w:i/>
          <w:iCs/>
          <w:lang w:val="en-GB" w:eastAsia="zh-CN"/>
        </w:rPr>
        <w:t xml:space="preserve">only can capture validity of measurement certainly. </w:t>
      </w:r>
      <w:r w:rsidR="00B14DEA" w:rsidRPr="00B05D47">
        <w:rPr>
          <w:rFonts w:ascii="Arial" w:hAnsi="Arial" w:cs="Arial" w:hint="eastAsia"/>
          <w:b/>
          <w:bCs/>
          <w:i/>
          <w:iCs/>
          <w:lang w:val="en-GB" w:eastAsia="zh-CN"/>
        </w:rPr>
        <w:t>As</w:t>
      </w:r>
      <w:r w:rsidR="00B14DEA" w:rsidRPr="00B05D47">
        <w:rPr>
          <w:rFonts w:ascii="Arial" w:hAnsi="Arial" w:cs="Arial"/>
          <w:b/>
          <w:bCs/>
          <w:i/>
          <w:iCs/>
          <w:lang w:val="en-GB" w:eastAsia="zh-CN"/>
        </w:rPr>
        <w:t xml:space="preserve"> a result, it doesn’t make sense to revise 1.28s to smaller number. In the other word, the </w:t>
      </w:r>
      <w:r w:rsidR="00DE0F86">
        <w:rPr>
          <w:rFonts w:ascii="Arial" w:hAnsi="Arial" w:cs="Arial"/>
          <w:b/>
          <w:bCs/>
          <w:i/>
          <w:iCs/>
          <w:lang w:val="en-GB" w:eastAsia="zh-CN"/>
        </w:rPr>
        <w:t>time length</w:t>
      </w:r>
      <w:r w:rsidR="00B14DEA" w:rsidRPr="00B05D47">
        <w:rPr>
          <w:rFonts w:ascii="Arial" w:hAnsi="Arial" w:cs="Arial"/>
          <w:b/>
          <w:bCs/>
          <w:i/>
          <w:iCs/>
          <w:lang w:val="en-GB" w:eastAsia="zh-CN"/>
        </w:rPr>
        <w:t xml:space="preserve"> </w:t>
      </w:r>
      <w:r w:rsidR="00DE0F86">
        <w:rPr>
          <w:rFonts w:ascii="Arial" w:hAnsi="Arial" w:cs="Arial"/>
          <w:b/>
          <w:bCs/>
          <w:i/>
          <w:iCs/>
          <w:lang w:val="en-GB" w:eastAsia="zh-CN"/>
        </w:rPr>
        <w:t>isn’t to</w:t>
      </w:r>
      <w:r w:rsidR="00E24A38">
        <w:rPr>
          <w:rFonts w:ascii="Arial" w:hAnsi="Arial" w:cs="Arial"/>
          <w:b/>
          <w:bCs/>
          <w:i/>
          <w:iCs/>
          <w:lang w:val="en-GB" w:eastAsia="zh-CN"/>
        </w:rPr>
        <w:t xml:space="preserve"> and </w:t>
      </w:r>
      <w:r w:rsidR="00B14DEA" w:rsidRPr="00B05D47">
        <w:rPr>
          <w:rFonts w:ascii="Arial" w:hAnsi="Arial" w:cs="Arial"/>
          <w:b/>
          <w:bCs/>
          <w:i/>
          <w:iCs/>
          <w:lang w:val="en-GB" w:eastAsia="zh-CN"/>
        </w:rPr>
        <w:t>cannot capture target TCI state’s constancy and reliability. Result of revising 1.28s only add</w:t>
      </w:r>
      <w:r w:rsidR="00BA016D">
        <w:rPr>
          <w:rFonts w:ascii="Arial" w:hAnsi="Arial" w:cs="Arial"/>
          <w:b/>
          <w:bCs/>
          <w:i/>
          <w:iCs/>
          <w:lang w:val="en-GB" w:eastAsia="zh-CN"/>
        </w:rPr>
        <w:t>s</w:t>
      </w:r>
      <w:r w:rsidR="00B14DEA" w:rsidRPr="00B05D47">
        <w:rPr>
          <w:rFonts w:ascii="Arial" w:hAnsi="Arial" w:cs="Arial"/>
          <w:b/>
          <w:bCs/>
          <w:i/>
          <w:iCs/>
          <w:lang w:val="en-GB" w:eastAsia="zh-CN"/>
        </w:rPr>
        <w:t xml:space="preserve"> further limitations to UE and NW but cannot solve the</w:t>
      </w:r>
      <w:r w:rsidR="00BA016D" w:rsidRPr="00BA016D">
        <w:rPr>
          <w:rFonts w:ascii="Arial" w:hAnsi="Arial" w:cs="Arial"/>
          <w:b/>
          <w:bCs/>
          <w:i/>
          <w:iCs/>
          <w:lang w:val="en-GB" w:eastAsia="zh-CN"/>
        </w:rPr>
        <w:t xml:space="preserve"> </w:t>
      </w:r>
      <w:r w:rsidR="00BA016D">
        <w:rPr>
          <w:rFonts w:ascii="Arial" w:hAnsi="Arial" w:cs="Arial"/>
          <w:b/>
          <w:bCs/>
          <w:i/>
          <w:iCs/>
          <w:lang w:val="en-GB" w:eastAsia="zh-CN"/>
        </w:rPr>
        <w:t>most</w:t>
      </w:r>
      <w:r w:rsidR="00B14DEA" w:rsidRPr="00B05D47">
        <w:rPr>
          <w:rFonts w:ascii="Arial" w:hAnsi="Arial" w:cs="Arial"/>
          <w:b/>
          <w:bCs/>
          <w:i/>
          <w:iCs/>
          <w:lang w:val="en-GB" w:eastAsia="zh-CN"/>
        </w:rPr>
        <w:t xml:space="preserve"> important problem in HST scenario.</w:t>
      </w:r>
    </w:p>
    <w:p w14:paraId="1E440975" w14:textId="1A4FE343" w:rsidR="00B14DEA" w:rsidRPr="00334BE7" w:rsidRDefault="00B14DEA" w:rsidP="00B14DEA">
      <w:pPr>
        <w:spacing w:before="240" w:after="0"/>
        <w:rPr>
          <w:rFonts w:ascii="Arial" w:hAnsi="Arial" w:cs="Arial"/>
          <w:b/>
          <w:bCs/>
          <w:i/>
          <w:iCs/>
          <w:lang w:eastAsia="zh-CN"/>
        </w:rPr>
      </w:pPr>
      <w:r w:rsidRPr="006007CE">
        <w:rPr>
          <w:rFonts w:ascii="Arial" w:hAnsi="Arial" w:cs="Arial"/>
          <w:b/>
          <w:bCs/>
          <w:i/>
          <w:iCs/>
          <w:lang w:val="en-GB" w:eastAsia="zh-CN"/>
        </w:rPr>
        <w:t>Proposal</w:t>
      </w:r>
      <w:r w:rsidR="00B05D47">
        <w:rPr>
          <w:rFonts w:ascii="Arial" w:hAnsi="Arial" w:cs="Arial"/>
          <w:b/>
          <w:bCs/>
          <w:i/>
          <w:iCs/>
          <w:lang w:val="en-GB" w:eastAsia="zh-CN"/>
        </w:rPr>
        <w:t xml:space="preserve"> 2</w:t>
      </w:r>
      <w:r w:rsidRPr="006007CE">
        <w:rPr>
          <w:rFonts w:ascii="Arial" w:hAnsi="Arial" w:cs="Arial"/>
          <w:b/>
          <w:bCs/>
          <w:i/>
          <w:iCs/>
          <w:lang w:eastAsia="zh-CN"/>
        </w:rPr>
        <w:t xml:space="preserve">: </w:t>
      </w:r>
      <w:r w:rsidR="00BA6314">
        <w:rPr>
          <w:rFonts w:ascii="Arial" w:hAnsi="Arial" w:cs="Arial"/>
          <w:b/>
          <w:bCs/>
          <w:i/>
          <w:iCs/>
          <w:lang w:val="en-GB" w:eastAsia="zh-CN"/>
        </w:rPr>
        <w:t>No need to enhance 1280ms</w:t>
      </w:r>
      <w:r w:rsidR="00BA6314" w:rsidRPr="006007CE">
        <w:rPr>
          <w:rFonts w:ascii="Arial" w:hAnsi="Arial" w:cs="Arial"/>
          <w:b/>
          <w:bCs/>
          <w:i/>
          <w:iCs/>
          <w:lang w:val="en-GB" w:eastAsia="zh-CN"/>
        </w:rPr>
        <w:t xml:space="preserve">. </w:t>
      </w:r>
      <w:r w:rsidRPr="006007CE">
        <w:rPr>
          <w:rFonts w:ascii="Arial" w:hAnsi="Arial" w:cs="Arial"/>
          <w:b/>
          <w:bCs/>
          <w:i/>
          <w:iCs/>
          <w:lang w:val="en-GB" w:eastAsia="zh-CN"/>
        </w:rPr>
        <w:t>More important issue in HST is SNR of the TCI state ≥ -3dB. if main concern is from</w:t>
      </w:r>
      <w:r w:rsidR="00BF7B83">
        <w:rPr>
          <w:rFonts w:ascii="Arial" w:hAnsi="Arial" w:cs="Arial"/>
          <w:b/>
          <w:bCs/>
          <w:i/>
          <w:iCs/>
          <w:lang w:val="en-GB" w:eastAsia="zh-CN"/>
        </w:rPr>
        <w:t xml:space="preserve"> </w:t>
      </w:r>
      <w:r w:rsidRPr="006007CE">
        <w:rPr>
          <w:rFonts w:ascii="Arial" w:hAnsi="Arial" w:cs="Arial"/>
          <w:b/>
          <w:bCs/>
          <w:i/>
          <w:iCs/>
          <w:lang w:val="en-GB" w:eastAsia="zh-CN"/>
        </w:rPr>
        <w:t xml:space="preserve">short beam dwelling </w:t>
      </w:r>
      <w:r w:rsidR="00BF7B83">
        <w:rPr>
          <w:rFonts w:ascii="Arial" w:hAnsi="Arial" w:cs="Arial"/>
          <w:b/>
          <w:bCs/>
          <w:i/>
          <w:iCs/>
          <w:lang w:val="en-GB" w:eastAsia="zh-CN"/>
        </w:rPr>
        <w:t>time compared with 1280 ms</w:t>
      </w:r>
      <w:r w:rsidRPr="006007CE">
        <w:rPr>
          <w:rFonts w:ascii="Arial" w:hAnsi="Arial" w:cs="Arial"/>
          <w:b/>
          <w:bCs/>
          <w:i/>
          <w:iCs/>
          <w:lang w:val="en-GB" w:eastAsia="zh-CN"/>
        </w:rPr>
        <w:t xml:space="preserve">, SNR is the </w:t>
      </w:r>
      <w:r w:rsidR="00DF568E">
        <w:rPr>
          <w:rFonts w:ascii="Arial" w:hAnsi="Arial" w:cs="Arial"/>
          <w:b/>
          <w:bCs/>
          <w:i/>
          <w:iCs/>
          <w:lang w:val="en-GB" w:eastAsia="zh-CN"/>
        </w:rPr>
        <w:t>actu</w:t>
      </w:r>
      <w:r w:rsidR="00624426">
        <w:rPr>
          <w:rFonts w:ascii="Arial" w:hAnsi="Arial" w:cs="Arial"/>
          <w:b/>
          <w:bCs/>
          <w:i/>
          <w:iCs/>
          <w:lang w:val="en-GB" w:eastAsia="zh-CN"/>
        </w:rPr>
        <w:t xml:space="preserve">al </w:t>
      </w:r>
      <w:r w:rsidRPr="006007CE">
        <w:rPr>
          <w:rFonts w:ascii="Arial" w:hAnsi="Arial" w:cs="Arial"/>
          <w:b/>
          <w:bCs/>
          <w:i/>
          <w:iCs/>
          <w:lang w:val="en-GB" w:eastAsia="zh-CN"/>
        </w:rPr>
        <w:t xml:space="preserve">metric which identify known or unknown TCI state.  </w:t>
      </w:r>
      <w:r w:rsidR="00FA11CF">
        <w:rPr>
          <w:rFonts w:ascii="Arial" w:hAnsi="Arial" w:cs="Arial"/>
          <w:b/>
          <w:bCs/>
          <w:i/>
          <w:iCs/>
          <w:lang w:val="en-GB" w:eastAsia="zh-CN"/>
        </w:rPr>
        <w:t xml:space="preserve">What we should be aware of is how to avoid SNR </w:t>
      </w:r>
      <w:r w:rsidR="00334BE7" w:rsidRPr="00334BE7">
        <w:rPr>
          <w:rFonts w:ascii="Arial" w:hAnsi="Arial" w:cs="Arial"/>
          <w:b/>
          <w:bCs/>
          <w:i/>
          <w:iCs/>
          <w:lang w:eastAsia="zh-CN"/>
        </w:rPr>
        <w:t>&lt;</w:t>
      </w:r>
      <w:r w:rsidR="00334BE7">
        <w:rPr>
          <w:rFonts w:ascii="Arial" w:hAnsi="Arial" w:cs="Arial"/>
          <w:b/>
          <w:bCs/>
          <w:i/>
          <w:iCs/>
          <w:lang w:eastAsia="zh-CN"/>
        </w:rPr>
        <w:t xml:space="preserve">-3dB </w:t>
      </w:r>
      <w:r w:rsidR="00436AD9">
        <w:rPr>
          <w:rFonts w:ascii="Arial" w:hAnsi="Arial" w:cs="Arial"/>
          <w:b/>
          <w:bCs/>
          <w:i/>
          <w:iCs/>
          <w:lang w:eastAsia="zh-CN"/>
        </w:rPr>
        <w:t xml:space="preserve">when </w:t>
      </w:r>
      <w:r w:rsidR="00436AD9" w:rsidRPr="00436AD9">
        <w:rPr>
          <w:rFonts w:ascii="Arial" w:hAnsi="Arial" w:cs="Arial"/>
          <w:b/>
          <w:bCs/>
          <w:i/>
          <w:iCs/>
          <w:lang w:eastAsia="zh-CN"/>
        </w:rPr>
        <w:t>TCI state</w:t>
      </w:r>
      <w:r w:rsidR="00436AD9">
        <w:rPr>
          <w:rFonts w:ascii="Arial" w:hAnsi="Arial" w:cs="Arial"/>
          <w:b/>
          <w:bCs/>
          <w:i/>
          <w:iCs/>
          <w:lang w:eastAsia="zh-CN"/>
        </w:rPr>
        <w:t xml:space="preserve"> is required. </w:t>
      </w:r>
    </w:p>
    <w:p w14:paraId="64CF63B8" w14:textId="77777777" w:rsidR="00242764" w:rsidRDefault="00242764" w:rsidP="00B14DEA">
      <w:pPr>
        <w:rPr>
          <w:rFonts w:ascii="Arial" w:hAnsi="Arial" w:cs="Arial"/>
          <w:lang w:eastAsia="x-none"/>
        </w:rPr>
      </w:pPr>
    </w:p>
    <w:p w14:paraId="23771BAA" w14:textId="12FF3CE2" w:rsidR="00B14DEA" w:rsidRDefault="00B14DEA" w:rsidP="00B14DEA">
      <w:pPr>
        <w:rPr>
          <w:rFonts w:ascii="Arial" w:hAnsi="Arial" w:cs="Arial"/>
          <w:lang w:eastAsia="zh-CN"/>
        </w:rPr>
      </w:pPr>
      <w:r w:rsidRPr="006573AF">
        <w:rPr>
          <w:rFonts w:ascii="Arial" w:hAnsi="Arial" w:cs="Arial"/>
          <w:lang w:eastAsia="x-none"/>
        </w:rPr>
        <w:t>According to the approved WF</w:t>
      </w:r>
      <w:r>
        <w:rPr>
          <w:rFonts w:ascii="Arial" w:hAnsi="Arial" w:cs="Arial"/>
          <w:lang w:eastAsia="x-none"/>
        </w:rPr>
        <w:t xml:space="preserve">, </w:t>
      </w:r>
      <w:r w:rsidRPr="008046FF">
        <w:rPr>
          <w:rFonts w:ascii="Arial" w:hAnsi="Arial" w:cs="Arial"/>
          <w:lang w:eastAsia="zh-CN"/>
        </w:rPr>
        <w:t>TCI state switching enhancement</w:t>
      </w:r>
      <w:r w:rsidRPr="004331C1">
        <w:rPr>
          <w:rFonts w:ascii="Arial" w:hAnsi="Arial" w:cs="Arial"/>
          <w:lang w:eastAsia="zh-CN"/>
        </w:rPr>
        <w:t xml:space="preserve"> </w:t>
      </w:r>
      <w:r>
        <w:rPr>
          <w:rFonts w:ascii="Arial" w:hAnsi="Arial" w:cs="Arial"/>
          <w:lang w:eastAsia="zh-CN"/>
        </w:rPr>
        <w:t>was agreed as follows</w:t>
      </w:r>
      <w:r w:rsidRPr="007A6225">
        <w:rPr>
          <w:rFonts w:ascii="Arial" w:hAnsi="Arial" w:cs="Arial"/>
          <w:lang w:eastAsia="zh-CN"/>
        </w:rPr>
        <w:t>:</w:t>
      </w:r>
    </w:p>
    <w:tbl>
      <w:tblPr>
        <w:tblStyle w:val="TableGrid"/>
        <w:tblW w:w="0" w:type="auto"/>
        <w:tblLook w:val="04A0" w:firstRow="1" w:lastRow="0" w:firstColumn="1" w:lastColumn="0" w:noHBand="0" w:noVBand="1"/>
      </w:tblPr>
      <w:tblGrid>
        <w:gridCol w:w="10142"/>
      </w:tblGrid>
      <w:tr w:rsidR="00B14DEA" w14:paraId="083A27A2" w14:textId="77777777" w:rsidTr="00F25014">
        <w:tc>
          <w:tcPr>
            <w:tcW w:w="10142" w:type="dxa"/>
          </w:tcPr>
          <w:p w14:paraId="2B6D1377" w14:textId="77777777" w:rsidR="00B14DEA" w:rsidRPr="008046FF" w:rsidRDefault="00B14DEA" w:rsidP="00B14DEA">
            <w:pPr>
              <w:numPr>
                <w:ilvl w:val="0"/>
                <w:numId w:val="37"/>
              </w:numPr>
              <w:rPr>
                <w:rFonts w:ascii="Arial" w:hAnsi="Arial" w:cs="Arial"/>
                <w:lang w:eastAsia="zh-CN"/>
              </w:rPr>
            </w:pPr>
            <w:r w:rsidRPr="008046FF">
              <w:rPr>
                <w:rFonts w:ascii="Arial" w:hAnsi="Arial" w:cs="Arial"/>
                <w:lang w:eastAsia="zh-CN"/>
              </w:rPr>
              <w:t>FFS whether the following enhancement for TCI state switching are needed</w:t>
            </w:r>
          </w:p>
          <w:p w14:paraId="12907361" w14:textId="77777777" w:rsidR="00B14DEA" w:rsidRPr="008046FF" w:rsidRDefault="00B14DEA" w:rsidP="00B14DEA">
            <w:pPr>
              <w:numPr>
                <w:ilvl w:val="1"/>
                <w:numId w:val="37"/>
              </w:numPr>
              <w:rPr>
                <w:rFonts w:ascii="Arial" w:hAnsi="Arial" w:cs="Arial"/>
                <w:lang w:eastAsia="zh-CN"/>
              </w:rPr>
            </w:pPr>
            <w:r w:rsidRPr="008046FF">
              <w:rPr>
                <w:rFonts w:ascii="Arial" w:hAnsi="Arial" w:cs="Arial"/>
                <w:lang w:eastAsia="zh-CN"/>
              </w:rPr>
              <w:t>Option 1: UE can initiate TCI state switch if it selects a candidate DL RS from the candidate set associated with the current TCI state</w:t>
            </w:r>
          </w:p>
          <w:p w14:paraId="4AA71E17" w14:textId="77777777" w:rsidR="00B14DEA" w:rsidRDefault="00B14DEA" w:rsidP="00B14DEA">
            <w:pPr>
              <w:numPr>
                <w:ilvl w:val="1"/>
                <w:numId w:val="37"/>
              </w:numPr>
              <w:rPr>
                <w:rFonts w:ascii="Arial" w:hAnsi="Arial" w:cs="Arial"/>
                <w:lang w:eastAsia="zh-CN"/>
              </w:rPr>
            </w:pPr>
            <w:r w:rsidRPr="008046FF">
              <w:rPr>
                <w:rFonts w:ascii="Arial" w:hAnsi="Arial" w:cs="Arial"/>
                <w:lang w:eastAsia="zh-CN"/>
              </w:rPr>
              <w:t>Other options are not precluded</w:t>
            </w:r>
          </w:p>
        </w:tc>
      </w:tr>
    </w:tbl>
    <w:p w14:paraId="3A0F2C12" w14:textId="77777777" w:rsidR="00B14DEA" w:rsidRDefault="00B14DEA" w:rsidP="00B14DEA">
      <w:pPr>
        <w:rPr>
          <w:rFonts w:ascii="Arial" w:hAnsi="Arial" w:cs="Arial"/>
          <w:lang w:eastAsia="zh-CN"/>
        </w:rPr>
      </w:pPr>
    </w:p>
    <w:p w14:paraId="731A8D8C" w14:textId="77777777" w:rsidR="00B14DEA" w:rsidRDefault="00B14DEA" w:rsidP="00B14DEA">
      <w:pPr>
        <w:rPr>
          <w:rFonts w:ascii="Arial" w:hAnsi="Arial" w:cs="Arial"/>
          <w:lang w:eastAsia="zh-CN"/>
        </w:rPr>
      </w:pPr>
      <w:r w:rsidRPr="007D57A9">
        <w:rPr>
          <w:rFonts w:ascii="Arial" w:hAnsi="Arial" w:cs="Arial"/>
          <w:lang w:eastAsia="zh-CN"/>
        </w:rPr>
        <w:t xml:space="preserve">The advantage of fixed trajectory </w:t>
      </w:r>
      <w:r>
        <w:rPr>
          <w:rFonts w:ascii="Arial" w:hAnsi="Arial" w:cs="Arial"/>
          <w:lang w:eastAsia="zh-CN"/>
        </w:rPr>
        <w:t>in</w:t>
      </w:r>
      <w:r w:rsidRPr="007D57A9">
        <w:rPr>
          <w:rFonts w:ascii="Arial" w:hAnsi="Arial" w:cs="Arial"/>
          <w:lang w:eastAsia="zh-CN"/>
        </w:rPr>
        <w:t xml:space="preserve"> the HST FR2 scenario is that some information exchanges between the UE and gNB may be omitted and the behavior of the UE can be predicted without compromising robustness or reliability.</w:t>
      </w:r>
    </w:p>
    <w:p w14:paraId="5CB519FC" w14:textId="23EDEFC3" w:rsidR="00B14DEA" w:rsidRPr="00B567B9" w:rsidRDefault="00EA1412" w:rsidP="00B14DEA">
      <w:pPr>
        <w:rPr>
          <w:rFonts w:ascii="Arial" w:hAnsi="Arial" w:cs="Arial"/>
          <w:b/>
          <w:bCs/>
          <w:i/>
          <w:iCs/>
          <w:lang w:eastAsia="zh-CN"/>
        </w:rPr>
      </w:pPr>
      <w:r w:rsidRPr="00B567B9">
        <w:rPr>
          <w:rFonts w:ascii="Arial" w:hAnsi="Arial" w:cs="Arial"/>
          <w:b/>
          <w:bCs/>
          <w:i/>
          <w:iCs/>
          <w:lang w:eastAsia="zh-CN"/>
        </w:rPr>
        <w:t>Observation</w:t>
      </w:r>
      <w:r w:rsidR="00DA293A">
        <w:rPr>
          <w:rFonts w:ascii="Arial" w:hAnsi="Arial" w:cs="Arial"/>
          <w:b/>
          <w:bCs/>
          <w:i/>
          <w:iCs/>
          <w:lang w:eastAsia="zh-CN"/>
        </w:rPr>
        <w:t xml:space="preserve"> 4</w:t>
      </w:r>
      <w:r w:rsidRPr="00B567B9">
        <w:rPr>
          <w:rFonts w:ascii="Arial" w:hAnsi="Arial" w:cs="Arial"/>
          <w:b/>
          <w:bCs/>
          <w:i/>
          <w:iCs/>
          <w:lang w:eastAsia="zh-CN"/>
        </w:rPr>
        <w:t xml:space="preserve">: </w:t>
      </w:r>
      <w:r w:rsidR="00B14DEA" w:rsidRPr="00B567B9">
        <w:rPr>
          <w:rFonts w:ascii="Arial" w:hAnsi="Arial" w:cs="Arial"/>
          <w:b/>
          <w:bCs/>
          <w:i/>
          <w:iCs/>
          <w:lang w:eastAsia="zh-CN"/>
        </w:rPr>
        <w:t>To our understanding, the enhancement of TCI state switch can be from two approaches.</w:t>
      </w:r>
    </w:p>
    <w:p w14:paraId="27C52B5C" w14:textId="29126028" w:rsidR="00B14DEA" w:rsidRPr="00B567B9" w:rsidRDefault="00B14DEA" w:rsidP="0044636D">
      <w:pPr>
        <w:pStyle w:val="ListParagraph"/>
        <w:numPr>
          <w:ilvl w:val="0"/>
          <w:numId w:val="36"/>
        </w:numPr>
        <w:rPr>
          <w:rFonts w:ascii="Arial" w:hAnsi="Arial" w:cs="Arial"/>
          <w:b/>
          <w:bCs/>
          <w:i/>
          <w:iCs/>
          <w:lang w:eastAsia="zh-CN"/>
        </w:rPr>
      </w:pPr>
      <w:r w:rsidRPr="00B567B9">
        <w:rPr>
          <w:rFonts w:ascii="Arial" w:hAnsi="Arial" w:cs="Arial"/>
          <w:b/>
          <w:bCs/>
          <w:i/>
          <w:iCs/>
          <w:lang w:eastAsia="zh-CN"/>
        </w:rPr>
        <w:t xml:space="preserve">Trigger TCI switch with conditions </w:t>
      </w:r>
      <w:r w:rsidR="00726B69" w:rsidRPr="00726B69">
        <w:rPr>
          <w:rFonts w:ascii="Arial" w:hAnsi="Arial" w:cs="Arial"/>
          <w:b/>
          <w:bCs/>
          <w:i/>
          <w:iCs/>
          <w:lang w:val="en-US" w:eastAsia="zh-CN"/>
        </w:rPr>
        <w:t>pre-</w:t>
      </w:r>
      <w:r w:rsidR="00705513" w:rsidRPr="00B567B9">
        <w:rPr>
          <w:rFonts w:ascii="Arial" w:hAnsi="Arial" w:cs="Arial"/>
          <w:b/>
          <w:bCs/>
          <w:i/>
          <w:iCs/>
          <w:lang w:val="en-US" w:eastAsia="zh-CN"/>
        </w:rPr>
        <w:t xml:space="preserve">defined </w:t>
      </w:r>
      <w:r w:rsidR="003F2F60">
        <w:rPr>
          <w:rFonts w:ascii="Arial" w:hAnsi="Arial" w:cs="Arial"/>
          <w:b/>
          <w:bCs/>
          <w:i/>
          <w:iCs/>
          <w:lang w:val="en-US" w:eastAsia="zh-CN"/>
        </w:rPr>
        <w:t>or configured</w:t>
      </w:r>
      <w:r w:rsidR="003F2F60" w:rsidRPr="00B567B9">
        <w:rPr>
          <w:rFonts w:ascii="Arial" w:hAnsi="Arial" w:cs="Arial"/>
          <w:b/>
          <w:bCs/>
          <w:i/>
          <w:iCs/>
          <w:lang w:val="en-US" w:eastAsia="zh-CN"/>
        </w:rPr>
        <w:t xml:space="preserve"> </w:t>
      </w:r>
      <w:r w:rsidRPr="00B567B9">
        <w:rPr>
          <w:rFonts w:ascii="Arial" w:hAnsi="Arial" w:cs="Arial"/>
          <w:b/>
          <w:bCs/>
          <w:i/>
          <w:iCs/>
          <w:lang w:eastAsia="zh-CN"/>
        </w:rPr>
        <w:t xml:space="preserve">to avoid sharp suddent drop of SNR </w:t>
      </w:r>
      <w:r w:rsidR="00A05843">
        <w:rPr>
          <w:rFonts w:ascii="Arial" w:hAnsi="Arial" w:cs="Arial"/>
          <w:b/>
          <w:bCs/>
          <w:i/>
          <w:iCs/>
          <w:lang w:eastAsia="zh-CN"/>
        </w:rPr>
        <w:t xml:space="preserve">especially </w:t>
      </w:r>
      <w:r w:rsidRPr="00B567B9">
        <w:rPr>
          <w:rFonts w:ascii="Arial" w:hAnsi="Arial" w:cs="Arial"/>
          <w:b/>
          <w:bCs/>
          <w:i/>
          <w:iCs/>
          <w:lang w:eastAsia="zh-CN"/>
        </w:rPr>
        <w:t>when conjunction between two consecutive SSB index</w:t>
      </w:r>
      <w:r w:rsidRPr="00B567B9">
        <w:rPr>
          <w:rFonts w:ascii="Arial" w:hAnsi="Arial" w:cs="Arial"/>
          <w:b/>
          <w:bCs/>
          <w:i/>
          <w:iCs/>
          <w:lang w:val="en-US" w:eastAsia="zh-CN"/>
        </w:rPr>
        <w:t>es</w:t>
      </w:r>
      <w:r w:rsidR="00AC699E" w:rsidRPr="00B567B9">
        <w:rPr>
          <w:rFonts w:ascii="Arial" w:hAnsi="Arial" w:cs="Arial"/>
          <w:b/>
          <w:bCs/>
          <w:i/>
          <w:iCs/>
          <w:lang w:val="en-US" w:eastAsia="zh-CN"/>
        </w:rPr>
        <w:t xml:space="preserve">. </w:t>
      </w:r>
      <w:r w:rsidRPr="00B567B9">
        <w:rPr>
          <w:rFonts w:ascii="Arial" w:hAnsi="Arial" w:cs="Arial"/>
          <w:b/>
          <w:bCs/>
          <w:i/>
          <w:iCs/>
          <w:lang w:eastAsia="zh-CN"/>
        </w:rPr>
        <w:t>UE reports L1-RSRP results for one or more beams (</w:t>
      </w:r>
      <w:r w:rsidR="004D23D5" w:rsidRPr="00B567B9">
        <w:rPr>
          <w:rFonts w:ascii="Arial" w:hAnsi="Arial" w:cs="Arial"/>
          <w:b/>
          <w:bCs/>
          <w:i/>
          <w:iCs/>
          <w:lang w:eastAsia="zh-CN"/>
        </w:rPr>
        <w:t>e.g.,</w:t>
      </w:r>
      <w:r w:rsidRPr="00B567B9">
        <w:rPr>
          <w:rFonts w:ascii="Arial" w:hAnsi="Arial" w:cs="Arial"/>
          <w:b/>
          <w:bCs/>
          <w:i/>
          <w:iCs/>
          <w:lang w:eastAsia="zh-CN"/>
        </w:rPr>
        <w:t xml:space="preserve"> serving and target beams) to network node and the network node evaluates one or more conditions based on the received results and decides based on the evaluation whether to send TCI state switching command to the UE or not.</w:t>
      </w:r>
    </w:p>
    <w:p w14:paraId="521D233D" w14:textId="77777777" w:rsidR="00B14DEA" w:rsidRPr="00B567B9" w:rsidRDefault="00B14DEA" w:rsidP="00B14DEA">
      <w:pPr>
        <w:pStyle w:val="ListParagraph"/>
        <w:rPr>
          <w:rFonts w:ascii="Arial" w:hAnsi="Arial" w:cs="Arial"/>
          <w:b/>
          <w:bCs/>
          <w:i/>
          <w:iCs/>
          <w:lang w:eastAsia="zh-CN"/>
        </w:rPr>
      </w:pPr>
    </w:p>
    <w:p w14:paraId="51D6CBBE" w14:textId="791EAF1C" w:rsidR="00B14DEA" w:rsidRPr="00B567B9" w:rsidRDefault="00B14DEA" w:rsidP="00B83F38">
      <w:pPr>
        <w:pStyle w:val="ListParagraph"/>
        <w:numPr>
          <w:ilvl w:val="0"/>
          <w:numId w:val="36"/>
        </w:numPr>
        <w:rPr>
          <w:rFonts w:ascii="Arial" w:hAnsi="Arial" w:cs="Arial"/>
          <w:b/>
          <w:bCs/>
          <w:i/>
          <w:iCs/>
          <w:lang w:eastAsia="zh-CN"/>
        </w:rPr>
      </w:pPr>
      <w:r w:rsidRPr="00B567B9">
        <w:rPr>
          <w:rFonts w:ascii="Arial" w:hAnsi="Arial" w:cs="Arial"/>
          <w:b/>
          <w:bCs/>
          <w:i/>
          <w:iCs/>
          <w:lang w:eastAsia="zh-CN"/>
        </w:rPr>
        <w:t xml:space="preserve">Shorten delay/latency </w:t>
      </w:r>
      <w:r w:rsidR="0099430A">
        <w:rPr>
          <w:rFonts w:ascii="Arial" w:hAnsi="Arial" w:cs="Arial"/>
          <w:b/>
          <w:bCs/>
          <w:i/>
          <w:iCs/>
          <w:lang w:eastAsia="zh-CN"/>
        </w:rPr>
        <w:t>in</w:t>
      </w:r>
      <w:r w:rsidRPr="00B567B9">
        <w:rPr>
          <w:rFonts w:ascii="Arial" w:hAnsi="Arial" w:cs="Arial"/>
          <w:b/>
          <w:bCs/>
          <w:i/>
          <w:iCs/>
          <w:lang w:eastAsia="zh-CN"/>
        </w:rPr>
        <w:t xml:space="preserve"> TCI switching</w:t>
      </w:r>
      <w:r w:rsidR="0099430A">
        <w:rPr>
          <w:rFonts w:ascii="Arial" w:hAnsi="Arial" w:cs="Arial"/>
          <w:b/>
          <w:bCs/>
          <w:i/>
          <w:iCs/>
          <w:lang w:eastAsia="zh-CN"/>
        </w:rPr>
        <w:t xml:space="preserve"> procedure</w:t>
      </w:r>
      <w:r w:rsidR="00B567B9" w:rsidRPr="00B567B9">
        <w:rPr>
          <w:rFonts w:ascii="Arial" w:hAnsi="Arial" w:cs="Arial"/>
          <w:b/>
          <w:bCs/>
          <w:i/>
          <w:iCs/>
          <w:lang w:val="en-US" w:eastAsia="zh-CN"/>
        </w:rPr>
        <w:t xml:space="preserve">. </w:t>
      </w:r>
      <w:r w:rsidRPr="00B567B9">
        <w:rPr>
          <w:rFonts w:ascii="Arial" w:hAnsi="Arial" w:cs="Arial"/>
          <w:b/>
          <w:bCs/>
          <w:i/>
          <w:iCs/>
          <w:lang w:eastAsia="zh-CN"/>
        </w:rPr>
        <w:t>The UE is designed to perform the TCI state switch under specified situations</w:t>
      </w:r>
      <w:r w:rsidR="00FC325E" w:rsidRPr="00FC325E">
        <w:rPr>
          <w:rFonts w:ascii="Arial" w:hAnsi="Arial" w:cs="Arial"/>
          <w:b/>
          <w:bCs/>
          <w:i/>
          <w:iCs/>
          <w:lang w:val="en-US" w:eastAsia="zh-CN"/>
        </w:rPr>
        <w:t xml:space="preserve"> </w:t>
      </w:r>
      <w:r w:rsidR="00FC325E">
        <w:rPr>
          <w:rFonts w:ascii="Arial" w:hAnsi="Arial" w:cs="Arial"/>
          <w:b/>
          <w:bCs/>
          <w:i/>
          <w:iCs/>
          <w:lang w:val="en-US" w:eastAsia="zh-CN"/>
        </w:rPr>
        <w:t>without</w:t>
      </w:r>
      <w:r w:rsidR="006543C1">
        <w:rPr>
          <w:rFonts w:ascii="Arial" w:hAnsi="Arial" w:cs="Arial"/>
          <w:b/>
          <w:bCs/>
          <w:i/>
          <w:iCs/>
          <w:lang w:val="en-US" w:eastAsia="zh-CN"/>
        </w:rPr>
        <w:t xml:space="preserve"> or before</w:t>
      </w:r>
      <w:r w:rsidR="00FC325E">
        <w:rPr>
          <w:rFonts w:ascii="Arial" w:hAnsi="Arial" w:cs="Arial"/>
          <w:b/>
          <w:bCs/>
          <w:i/>
          <w:iCs/>
          <w:lang w:val="en-US" w:eastAsia="zh-CN"/>
        </w:rPr>
        <w:t xml:space="preserve"> </w:t>
      </w:r>
      <w:r w:rsidR="00B4231A" w:rsidRPr="00B4231A">
        <w:rPr>
          <w:rFonts w:ascii="Arial" w:hAnsi="Arial" w:cs="Arial"/>
          <w:b/>
          <w:bCs/>
          <w:i/>
          <w:iCs/>
          <w:lang w:val="en-US" w:eastAsia="zh-CN"/>
        </w:rPr>
        <w:t>received command</w:t>
      </w:r>
      <w:r w:rsidRPr="00B567B9">
        <w:rPr>
          <w:rFonts w:ascii="Arial" w:hAnsi="Arial" w:cs="Arial"/>
          <w:b/>
          <w:bCs/>
          <w:i/>
          <w:iCs/>
          <w:lang w:eastAsia="zh-CN"/>
        </w:rPr>
        <w:t xml:space="preserve">. When one or more </w:t>
      </w:r>
      <w:r w:rsidR="00FC325E">
        <w:rPr>
          <w:rFonts w:ascii="Arial" w:hAnsi="Arial" w:cs="Arial"/>
          <w:b/>
          <w:bCs/>
          <w:i/>
          <w:iCs/>
          <w:lang w:val="en-US" w:eastAsia="zh-CN"/>
        </w:rPr>
        <w:t>criteria(s)</w:t>
      </w:r>
      <w:r w:rsidRPr="00B567B9">
        <w:rPr>
          <w:rFonts w:ascii="Arial" w:hAnsi="Arial" w:cs="Arial"/>
          <w:b/>
          <w:bCs/>
          <w:i/>
          <w:iCs/>
          <w:lang w:eastAsia="zh-CN"/>
        </w:rPr>
        <w:t xml:space="preserve"> are satisfied, the UE performs TCI state switching to a target beam; otherwise, the UE does not conduct TCI state switching. The criteria can be determined by comparing pre-configured thresholds to the combination of the target beam's signal level, the source beam's signal level, and the UE's RRH-relevant location optionally.</w:t>
      </w:r>
    </w:p>
    <w:p w14:paraId="38532AF7" w14:textId="3BE737A1" w:rsidR="00B14DEA" w:rsidRPr="00210F24" w:rsidRDefault="00B14DEA" w:rsidP="00A65E8C">
      <w:pPr>
        <w:ind w:left="720"/>
        <w:rPr>
          <w:rFonts w:ascii="Arial" w:hAnsi="Arial" w:cs="Arial"/>
          <w:lang w:eastAsia="zh-CN"/>
        </w:rPr>
      </w:pPr>
      <w:r>
        <w:rPr>
          <w:rFonts w:ascii="Arial" w:hAnsi="Arial" w:cs="Arial"/>
          <w:lang w:eastAsia="zh-CN"/>
        </w:rPr>
        <w:t>t</w:t>
      </w:r>
      <w:r w:rsidRPr="00210F24">
        <w:rPr>
          <w:rFonts w:ascii="Arial" w:hAnsi="Arial" w:cs="Arial"/>
          <w:lang w:eastAsia="zh-CN"/>
        </w:rPr>
        <w:t>he UE may</w:t>
      </w:r>
      <w:r>
        <w:rPr>
          <w:rFonts w:ascii="Arial" w:hAnsi="Arial" w:cs="Arial"/>
          <w:lang w:eastAsia="zh-CN"/>
        </w:rPr>
        <w:t xml:space="preserve"> change TCI state</w:t>
      </w:r>
      <w:r w:rsidRPr="00210F24">
        <w:rPr>
          <w:rFonts w:ascii="Arial" w:hAnsi="Arial" w:cs="Arial"/>
          <w:lang w:eastAsia="zh-CN"/>
        </w:rPr>
        <w:t xml:space="preserve"> also send indication to the network node indicating whether TCI state switching to the target TCI state is done or not. Based on the received indication the network node can determine if TCI state was updated/switched or not to start scheduling PDSCH on new TCI if TCI state is updated; </w:t>
      </w:r>
      <w:r w:rsidR="00BF4103" w:rsidRPr="00210F24">
        <w:rPr>
          <w:rFonts w:ascii="Arial" w:hAnsi="Arial" w:cs="Arial"/>
          <w:lang w:eastAsia="zh-CN"/>
        </w:rPr>
        <w:t>otherwise,</w:t>
      </w:r>
      <w:r w:rsidRPr="00210F24">
        <w:rPr>
          <w:rFonts w:ascii="Arial" w:hAnsi="Arial" w:cs="Arial"/>
          <w:lang w:eastAsia="zh-CN"/>
        </w:rPr>
        <w:t xml:space="preserve"> network node continues scheduling PDSCH on old TCI state.</w:t>
      </w:r>
    </w:p>
    <w:p w14:paraId="69A411A1" w14:textId="77777777" w:rsidR="00B14DEA" w:rsidRDefault="00B14DEA" w:rsidP="00B14DEA">
      <w:pPr>
        <w:rPr>
          <w:rFonts w:ascii="Arial" w:hAnsi="Arial" w:cs="Arial"/>
          <w:lang w:eastAsia="zh-CN"/>
        </w:rPr>
      </w:pPr>
      <w:bookmarkStart w:id="4" w:name="_Hlk78793255"/>
      <w:r>
        <w:rPr>
          <w:rFonts w:ascii="Arial" w:hAnsi="Arial" w:cs="Arial"/>
          <w:lang w:eastAsia="zh-CN"/>
        </w:rPr>
        <w:t>If we agree the above proposals, the discussion also needs to be checked in RAN1 FeMIMO thread.</w:t>
      </w:r>
    </w:p>
    <w:bookmarkEnd w:id="4"/>
    <w:p w14:paraId="6077BE68" w14:textId="77777777" w:rsidR="00523986" w:rsidRDefault="00523986" w:rsidP="00523986">
      <w:pPr>
        <w:spacing w:before="240" w:after="0"/>
        <w:rPr>
          <w:rFonts w:ascii="Arial" w:hAnsi="Arial" w:cs="Arial"/>
          <w:b/>
          <w:bCs/>
          <w:i/>
          <w:iCs/>
          <w:lang w:eastAsia="zh-CN"/>
        </w:rPr>
      </w:pPr>
      <w:r w:rsidRPr="008B1A31">
        <w:rPr>
          <w:rFonts w:ascii="Arial" w:hAnsi="Arial" w:cs="Arial"/>
          <w:b/>
          <w:bCs/>
          <w:i/>
          <w:iCs/>
          <w:lang w:eastAsia="zh-CN"/>
        </w:rPr>
        <w:t>Proposal</w:t>
      </w:r>
      <w:r>
        <w:rPr>
          <w:rFonts w:ascii="Arial" w:hAnsi="Arial" w:cs="Arial"/>
          <w:b/>
          <w:bCs/>
          <w:i/>
          <w:iCs/>
          <w:lang w:eastAsia="zh-CN"/>
        </w:rPr>
        <w:t xml:space="preserve"> 3</w:t>
      </w:r>
      <w:r w:rsidRPr="008B1A31">
        <w:rPr>
          <w:rFonts w:ascii="Arial" w:hAnsi="Arial" w:cs="Arial"/>
          <w:b/>
          <w:bCs/>
          <w:i/>
          <w:iCs/>
          <w:lang w:eastAsia="zh-CN"/>
        </w:rPr>
        <w:t xml:space="preserve">: </w:t>
      </w:r>
      <w:r>
        <w:rPr>
          <w:rFonts w:ascii="Arial" w:hAnsi="Arial" w:cs="Arial"/>
          <w:b/>
          <w:bCs/>
          <w:i/>
          <w:iCs/>
          <w:lang w:eastAsia="zh-CN"/>
        </w:rPr>
        <w:t xml:space="preserve">We propose enhancements based on both options in Observation 4. And we are open to detail discussion and more options. </w:t>
      </w:r>
    </w:p>
    <w:p w14:paraId="6CD082CE" w14:textId="77777777" w:rsidR="00523986" w:rsidRPr="007639FC" w:rsidRDefault="00523986" w:rsidP="00523986">
      <w:pPr>
        <w:pStyle w:val="ListParagraph"/>
        <w:numPr>
          <w:ilvl w:val="0"/>
          <w:numId w:val="46"/>
        </w:numPr>
        <w:rPr>
          <w:rFonts w:ascii="Arial" w:hAnsi="Arial" w:cs="Arial"/>
          <w:b/>
          <w:bCs/>
          <w:i/>
          <w:iCs/>
          <w:lang w:eastAsia="zh-CN"/>
        </w:rPr>
      </w:pPr>
      <w:r w:rsidRPr="007639FC">
        <w:rPr>
          <w:rFonts w:ascii="Arial" w:hAnsi="Arial" w:cs="Arial"/>
          <w:b/>
          <w:bCs/>
          <w:i/>
          <w:iCs/>
          <w:lang w:eastAsia="zh-CN"/>
        </w:rPr>
        <w:t>Support option1 to minimalize delay/latency due to TCI switching</w:t>
      </w:r>
      <w:r>
        <w:rPr>
          <w:rFonts w:ascii="Arial" w:hAnsi="Arial" w:cs="Arial"/>
          <w:b/>
          <w:bCs/>
          <w:i/>
          <w:iCs/>
          <w:lang w:eastAsia="zh-CN"/>
        </w:rPr>
        <w:t xml:space="preserve">. </w:t>
      </w:r>
    </w:p>
    <w:p w14:paraId="16370FAD" w14:textId="77777777" w:rsidR="00523986" w:rsidRPr="008B1A31" w:rsidRDefault="00523986" w:rsidP="00523986">
      <w:pPr>
        <w:pStyle w:val="ListParagraph"/>
        <w:numPr>
          <w:ilvl w:val="0"/>
          <w:numId w:val="45"/>
        </w:numPr>
        <w:rPr>
          <w:rFonts w:ascii="Arial" w:hAnsi="Arial" w:cs="Arial"/>
          <w:b/>
          <w:bCs/>
          <w:i/>
          <w:iCs/>
          <w:lang w:eastAsia="zh-CN"/>
        </w:rPr>
      </w:pPr>
      <w:r w:rsidRPr="00726B69">
        <w:rPr>
          <w:rFonts w:ascii="Arial" w:hAnsi="Arial" w:cs="Arial"/>
          <w:b/>
          <w:bCs/>
          <w:i/>
          <w:iCs/>
          <w:lang w:eastAsia="zh-CN"/>
        </w:rPr>
        <w:t xml:space="preserve">Trigger TCI switch with </w:t>
      </w:r>
      <w:r w:rsidRPr="00726B69">
        <w:rPr>
          <w:rFonts w:ascii="Arial" w:hAnsi="Arial" w:cs="Arial"/>
          <w:b/>
          <w:bCs/>
          <w:i/>
          <w:iCs/>
          <w:lang w:val="en-US" w:eastAsia="zh-CN"/>
        </w:rPr>
        <w:t>pr</w:t>
      </w:r>
      <w:r>
        <w:rPr>
          <w:rFonts w:ascii="Arial" w:hAnsi="Arial" w:cs="Arial"/>
          <w:b/>
          <w:bCs/>
          <w:i/>
          <w:iCs/>
          <w:lang w:val="en-US" w:eastAsia="zh-CN"/>
        </w:rPr>
        <w:t>e-</w:t>
      </w:r>
      <w:r w:rsidRPr="00726B69">
        <w:rPr>
          <w:rFonts w:ascii="Arial" w:hAnsi="Arial" w:cs="Arial"/>
          <w:b/>
          <w:bCs/>
          <w:i/>
          <w:iCs/>
          <w:lang w:eastAsia="zh-CN"/>
        </w:rPr>
        <w:t xml:space="preserve">defined </w:t>
      </w:r>
      <w:r w:rsidRPr="00BF4CD5">
        <w:rPr>
          <w:rFonts w:ascii="Arial" w:hAnsi="Arial" w:cs="Arial"/>
          <w:b/>
          <w:bCs/>
          <w:i/>
          <w:iCs/>
          <w:lang w:val="en-US" w:eastAsia="zh-CN"/>
        </w:rPr>
        <w:t>or</w:t>
      </w:r>
      <w:r>
        <w:rPr>
          <w:rFonts w:ascii="Arial" w:hAnsi="Arial" w:cs="Arial"/>
          <w:b/>
          <w:bCs/>
          <w:i/>
          <w:iCs/>
          <w:lang w:val="en-US" w:eastAsia="zh-CN"/>
        </w:rPr>
        <w:t xml:space="preserve"> configured </w:t>
      </w:r>
      <w:r w:rsidRPr="00726B69">
        <w:rPr>
          <w:rFonts w:ascii="Arial" w:hAnsi="Arial" w:cs="Arial"/>
          <w:b/>
          <w:bCs/>
          <w:i/>
          <w:iCs/>
          <w:lang w:eastAsia="zh-CN"/>
        </w:rPr>
        <w:t xml:space="preserve">conditions to avoid sharp suddent drop of SNR </w:t>
      </w:r>
      <w:r w:rsidRPr="00523986">
        <w:rPr>
          <w:rFonts w:ascii="Arial" w:hAnsi="Arial" w:cs="Arial"/>
          <w:b/>
          <w:bCs/>
          <w:i/>
          <w:iCs/>
          <w:lang w:val="en-US" w:eastAsia="zh-CN"/>
        </w:rPr>
        <w:t>e.g</w:t>
      </w:r>
      <w:r>
        <w:rPr>
          <w:rFonts w:ascii="Arial" w:hAnsi="Arial" w:cs="Arial"/>
          <w:b/>
          <w:bCs/>
          <w:i/>
          <w:iCs/>
          <w:lang w:val="en-US" w:eastAsia="zh-CN"/>
        </w:rPr>
        <w:t xml:space="preserve">., </w:t>
      </w:r>
      <w:r w:rsidRPr="00726B69">
        <w:rPr>
          <w:rFonts w:ascii="Arial" w:hAnsi="Arial" w:cs="Arial"/>
          <w:b/>
          <w:bCs/>
          <w:i/>
          <w:iCs/>
          <w:lang w:eastAsia="zh-CN"/>
        </w:rPr>
        <w:t>when conjunction between two consecutive SSB indexes.</w:t>
      </w:r>
    </w:p>
    <w:p w14:paraId="06CAAEA4" w14:textId="77777777" w:rsidR="00B14DEA" w:rsidRPr="00B14DEA" w:rsidRDefault="00B14DEA" w:rsidP="00556284">
      <w:pPr>
        <w:rPr>
          <w:rFonts w:ascii="Arial" w:hAnsi="Arial" w:cs="Arial"/>
          <w:lang w:val="x-none" w:eastAsia="zh-CN"/>
        </w:rPr>
      </w:pPr>
    </w:p>
    <w:bookmarkEnd w:id="0"/>
    <w:bookmarkEnd w:id="1"/>
    <w:p w14:paraId="14007EA6" w14:textId="28FF2D52" w:rsidR="00AD3201" w:rsidRDefault="001545B7" w:rsidP="003F12BE">
      <w:pPr>
        <w:pStyle w:val="Heading1"/>
        <w:ind w:right="72"/>
        <w:rPr>
          <w:rFonts w:cs="Arial"/>
          <w:lang w:val="sv-SE"/>
        </w:rPr>
      </w:pPr>
      <w:r w:rsidRPr="006573AF">
        <w:rPr>
          <w:rFonts w:cs="Arial"/>
          <w:lang w:val="sv-SE"/>
        </w:rPr>
        <w:t>Conclustion</w:t>
      </w:r>
    </w:p>
    <w:p w14:paraId="05F3716E" w14:textId="10980C9B" w:rsidR="00F56139" w:rsidRDefault="00F56139" w:rsidP="00F56139">
      <w:pPr>
        <w:rPr>
          <w:rFonts w:ascii="Arial" w:hAnsi="Arial" w:cs="Arial"/>
          <w:b/>
          <w:bCs/>
          <w:i/>
          <w:iCs/>
          <w:lang w:eastAsia="zh-CN"/>
        </w:rPr>
      </w:pPr>
      <w:r w:rsidRPr="00C120D5">
        <w:rPr>
          <w:rFonts w:ascii="Arial" w:hAnsi="Arial" w:cs="Arial"/>
          <w:b/>
          <w:bCs/>
          <w:i/>
          <w:iCs/>
          <w:lang w:eastAsia="zh-CN"/>
        </w:rPr>
        <w:t>Observation</w:t>
      </w:r>
      <w:r>
        <w:rPr>
          <w:rFonts w:ascii="Arial" w:hAnsi="Arial" w:cs="Arial"/>
          <w:b/>
          <w:bCs/>
          <w:i/>
          <w:iCs/>
          <w:lang w:eastAsia="zh-CN"/>
        </w:rPr>
        <w:t xml:space="preserve"> 1</w:t>
      </w:r>
      <w:r w:rsidRPr="00C120D5">
        <w:rPr>
          <w:rFonts w:ascii="Arial" w:hAnsi="Arial" w:cs="Arial"/>
          <w:b/>
          <w:bCs/>
          <w:i/>
          <w:iCs/>
          <w:lang w:eastAsia="zh-CN"/>
        </w:rPr>
        <w:t xml:space="preserve">: Certain </w:t>
      </w:r>
      <w:r>
        <w:rPr>
          <w:rFonts w:ascii="Arial" w:hAnsi="Arial" w:cs="Arial"/>
          <w:b/>
          <w:bCs/>
          <w:i/>
          <w:iCs/>
          <w:lang w:eastAsia="zh-CN"/>
        </w:rPr>
        <w:t>beam failure</w:t>
      </w:r>
      <w:r w:rsidRPr="00C120D5">
        <w:rPr>
          <w:rFonts w:ascii="Arial" w:hAnsi="Arial" w:cs="Arial"/>
          <w:b/>
          <w:bCs/>
          <w:i/>
          <w:iCs/>
          <w:lang w:eastAsia="zh-CN"/>
        </w:rPr>
        <w:t xml:space="preserve">s may occur in </w:t>
      </w:r>
      <w:r>
        <w:rPr>
          <w:rFonts w:ascii="Arial" w:hAnsi="Arial" w:cs="Arial"/>
          <w:b/>
          <w:bCs/>
          <w:i/>
          <w:iCs/>
          <w:lang w:eastAsia="zh-CN"/>
        </w:rPr>
        <w:t>U</w:t>
      </w:r>
      <w:r w:rsidRPr="00C120D5">
        <w:rPr>
          <w:rFonts w:ascii="Arial" w:hAnsi="Arial" w:cs="Arial"/>
          <w:b/>
          <w:bCs/>
          <w:i/>
          <w:iCs/>
          <w:lang w:eastAsia="zh-CN"/>
        </w:rPr>
        <w:t>ni-direction (</w:t>
      </w:r>
      <w:r>
        <w:rPr>
          <w:rFonts w:ascii="Arial" w:hAnsi="Arial" w:cs="Arial"/>
          <w:b/>
          <w:bCs/>
          <w:i/>
          <w:iCs/>
          <w:lang w:eastAsia="zh-CN"/>
        </w:rPr>
        <w:t>UE moves toward the</w:t>
      </w:r>
      <w:r w:rsidRPr="00C120D5">
        <w:rPr>
          <w:rFonts w:ascii="Arial" w:hAnsi="Arial" w:cs="Arial"/>
          <w:b/>
          <w:bCs/>
          <w:i/>
          <w:iCs/>
          <w:lang w:eastAsia="zh-CN"/>
        </w:rPr>
        <w:t xml:space="preserve"> direction of the boresight of the RRH's panel) </w:t>
      </w:r>
      <w:r>
        <w:rPr>
          <w:rFonts w:ascii="Arial" w:hAnsi="Arial" w:cs="Arial"/>
          <w:b/>
          <w:bCs/>
          <w:i/>
          <w:iCs/>
          <w:lang w:eastAsia="zh-CN"/>
        </w:rPr>
        <w:t>and</w:t>
      </w:r>
      <w:r w:rsidRPr="00C120D5">
        <w:rPr>
          <w:rFonts w:ascii="Arial" w:hAnsi="Arial" w:cs="Arial"/>
          <w:b/>
          <w:bCs/>
          <w:i/>
          <w:iCs/>
          <w:lang w:eastAsia="zh-CN"/>
        </w:rPr>
        <w:t xml:space="preserve"> bi-direction</w:t>
      </w:r>
      <w:r>
        <w:rPr>
          <w:rFonts w:ascii="Arial" w:hAnsi="Arial" w:cs="Arial"/>
          <w:b/>
          <w:bCs/>
          <w:i/>
          <w:iCs/>
          <w:lang w:eastAsia="zh-CN"/>
        </w:rPr>
        <w:t xml:space="preserve"> deployments</w:t>
      </w:r>
      <w:r w:rsidRPr="00C120D5">
        <w:rPr>
          <w:rFonts w:ascii="Arial" w:hAnsi="Arial" w:cs="Arial"/>
          <w:b/>
          <w:bCs/>
          <w:i/>
          <w:iCs/>
          <w:lang w:eastAsia="zh-CN"/>
        </w:rPr>
        <w:t>.</w:t>
      </w:r>
      <w:r>
        <w:rPr>
          <w:rFonts w:ascii="Arial" w:hAnsi="Arial" w:cs="Arial"/>
          <w:b/>
          <w:bCs/>
          <w:i/>
          <w:iCs/>
          <w:lang w:eastAsia="zh-CN"/>
        </w:rPr>
        <w:t xml:space="preserve"> </w:t>
      </w:r>
      <w:r w:rsidR="001548CC">
        <w:rPr>
          <w:rFonts w:ascii="Arial" w:hAnsi="Arial" w:cs="Arial"/>
          <w:b/>
          <w:bCs/>
          <w:i/>
          <w:iCs/>
          <w:lang w:eastAsia="zh-CN"/>
        </w:rPr>
        <w:t>In this case, a</w:t>
      </w:r>
      <w:r>
        <w:rPr>
          <w:rFonts w:ascii="Arial" w:hAnsi="Arial" w:cs="Arial"/>
          <w:b/>
          <w:bCs/>
          <w:i/>
          <w:iCs/>
          <w:lang w:eastAsia="zh-CN"/>
        </w:rPr>
        <w:t xml:space="preserve"> long scaling factor prolongs BFI timer </w:t>
      </w:r>
      <w:r w:rsidRPr="00CE01CD">
        <w:rPr>
          <w:rFonts w:ascii="Arial" w:hAnsi="Arial" w:cs="Arial"/>
          <w:b/>
          <w:bCs/>
          <w:i/>
          <w:iCs/>
          <w:lang w:eastAsia="zh-CN"/>
        </w:rPr>
        <w:t>(</w:t>
      </w:r>
      <w:r>
        <w:rPr>
          <w:rFonts w:ascii="Arial" w:hAnsi="Arial" w:cs="Arial"/>
          <w:b/>
          <w:bCs/>
          <w:i/>
          <w:iCs/>
          <w:lang w:eastAsia="zh-CN"/>
        </w:rPr>
        <w:t>e.g., 8</w:t>
      </w:r>
      <w:r w:rsidRPr="00CE01CD">
        <w:rPr>
          <w:rFonts w:ascii="Arial" w:hAnsi="Arial" w:cs="Arial"/>
          <w:b/>
          <w:bCs/>
          <w:i/>
          <w:iCs/>
          <w:lang w:eastAsia="zh-CN"/>
        </w:rPr>
        <w:t>)</w:t>
      </w:r>
      <w:r>
        <w:rPr>
          <w:rFonts w:ascii="Arial" w:hAnsi="Arial" w:cs="Arial"/>
          <w:b/>
          <w:bCs/>
          <w:i/>
          <w:iCs/>
          <w:lang w:eastAsia="zh-CN"/>
        </w:rPr>
        <w:t>, it may introduce longer beam management failure</w:t>
      </w:r>
      <w:r w:rsidRPr="00C8411C">
        <w:rPr>
          <w:rFonts w:ascii="Arial" w:hAnsi="Arial" w:cs="Arial"/>
          <w:b/>
          <w:bCs/>
          <w:i/>
          <w:iCs/>
          <w:lang w:eastAsia="zh-CN"/>
        </w:rPr>
        <w:t xml:space="preserve"> </w:t>
      </w:r>
      <w:r>
        <w:rPr>
          <w:rFonts w:ascii="Arial" w:hAnsi="Arial" w:cs="Arial"/>
          <w:b/>
          <w:bCs/>
          <w:i/>
          <w:iCs/>
          <w:lang w:eastAsia="zh-CN"/>
        </w:rPr>
        <w:t>instead.</w:t>
      </w:r>
    </w:p>
    <w:p w14:paraId="4B2BB9A0" w14:textId="77777777" w:rsidR="00C84D00" w:rsidRDefault="00C84D00" w:rsidP="00C84D00">
      <w:pPr>
        <w:rPr>
          <w:rFonts w:ascii="Arial" w:hAnsi="Arial" w:cs="Arial"/>
          <w:b/>
          <w:bCs/>
          <w:i/>
          <w:iCs/>
          <w:lang w:eastAsia="zh-CN"/>
        </w:rPr>
      </w:pPr>
      <w:r w:rsidRPr="00D27E72">
        <w:rPr>
          <w:rFonts w:ascii="Arial" w:hAnsi="Arial" w:cs="Arial"/>
          <w:b/>
          <w:bCs/>
          <w:i/>
          <w:iCs/>
          <w:lang w:eastAsia="zh-CN"/>
        </w:rPr>
        <w:t>Observation</w:t>
      </w:r>
      <w:r>
        <w:rPr>
          <w:rFonts w:ascii="Arial" w:hAnsi="Arial" w:cs="Arial"/>
          <w:b/>
          <w:bCs/>
          <w:i/>
          <w:iCs/>
          <w:lang w:eastAsia="zh-CN"/>
        </w:rPr>
        <w:t xml:space="preserve"> 2</w:t>
      </w:r>
      <w:r w:rsidRPr="00D27E72">
        <w:rPr>
          <w:rFonts w:ascii="Arial" w:hAnsi="Arial" w:cs="Arial"/>
          <w:b/>
          <w:bCs/>
          <w:i/>
          <w:iCs/>
          <w:lang w:eastAsia="zh-CN"/>
        </w:rPr>
        <w:t xml:space="preserve">: </w:t>
      </w:r>
      <w:r>
        <w:rPr>
          <w:rFonts w:ascii="Arial" w:hAnsi="Arial" w:cs="Arial"/>
          <w:b/>
          <w:bCs/>
          <w:i/>
          <w:iCs/>
          <w:lang w:eastAsia="zh-CN"/>
        </w:rPr>
        <w:t>One of</w:t>
      </w:r>
      <w:r w:rsidRPr="00D27E72">
        <w:rPr>
          <w:rFonts w:ascii="Arial" w:hAnsi="Arial" w:cs="Arial"/>
          <w:b/>
          <w:bCs/>
          <w:i/>
          <w:iCs/>
          <w:lang w:eastAsia="zh-CN"/>
        </w:rPr>
        <w:t xml:space="preserve"> essential difficult</w:t>
      </w:r>
      <w:r>
        <w:rPr>
          <w:rFonts w:ascii="Arial" w:hAnsi="Arial" w:cs="Arial"/>
          <w:b/>
          <w:bCs/>
          <w:i/>
          <w:iCs/>
          <w:lang w:eastAsia="zh-CN"/>
        </w:rPr>
        <w:t>ies</w:t>
      </w:r>
      <w:r w:rsidRPr="00D27E72">
        <w:rPr>
          <w:rFonts w:ascii="Arial" w:hAnsi="Arial" w:cs="Arial"/>
          <w:b/>
          <w:bCs/>
          <w:i/>
          <w:iCs/>
          <w:lang w:eastAsia="zh-CN"/>
        </w:rPr>
        <w:t xml:space="preserve"> in </w:t>
      </w:r>
      <w:r>
        <w:rPr>
          <w:rFonts w:ascii="Arial" w:hAnsi="Arial" w:cs="Arial"/>
          <w:b/>
          <w:bCs/>
          <w:i/>
          <w:iCs/>
          <w:lang w:eastAsia="zh-CN"/>
        </w:rPr>
        <w:t>beam management</w:t>
      </w:r>
      <w:r w:rsidRPr="00D27E72">
        <w:rPr>
          <w:rFonts w:ascii="Arial" w:hAnsi="Arial" w:cs="Arial"/>
          <w:b/>
          <w:bCs/>
          <w:i/>
          <w:iCs/>
          <w:lang w:eastAsia="zh-CN"/>
        </w:rPr>
        <w:t xml:space="preserve"> is that these two concerns are </w:t>
      </w:r>
      <w:r>
        <w:rPr>
          <w:rFonts w:ascii="Arial" w:hAnsi="Arial" w:cs="Arial"/>
          <w:b/>
          <w:bCs/>
          <w:i/>
          <w:iCs/>
          <w:lang w:eastAsia="zh-CN"/>
        </w:rPr>
        <w:t>contradicting:</w:t>
      </w:r>
      <w:r w:rsidRPr="00D27E72">
        <w:rPr>
          <w:rFonts w:ascii="Arial" w:hAnsi="Arial" w:cs="Arial"/>
          <w:b/>
          <w:bCs/>
          <w:i/>
          <w:iCs/>
          <w:lang w:eastAsia="zh-CN"/>
        </w:rPr>
        <w:t xml:space="preserve"> </w:t>
      </w:r>
    </w:p>
    <w:p w14:paraId="677D04C4" w14:textId="77777777" w:rsidR="00C84D00" w:rsidRPr="005C123F" w:rsidRDefault="00C84D00" w:rsidP="00C84D00">
      <w:pPr>
        <w:pStyle w:val="ListParagraph"/>
        <w:numPr>
          <w:ilvl w:val="0"/>
          <w:numId w:val="45"/>
        </w:numPr>
        <w:rPr>
          <w:rFonts w:ascii="Arial" w:hAnsi="Arial" w:cs="Arial"/>
          <w:b/>
          <w:bCs/>
          <w:i/>
          <w:iCs/>
          <w:lang w:eastAsia="zh-CN"/>
        </w:rPr>
      </w:pPr>
      <w:r w:rsidRPr="005C123F">
        <w:rPr>
          <w:rFonts w:ascii="Arial" w:hAnsi="Arial" w:cs="Arial"/>
          <w:b/>
          <w:bCs/>
          <w:i/>
          <w:iCs/>
          <w:lang w:eastAsia="zh-CN"/>
        </w:rPr>
        <w:t>In most of the time, owing to fixed trajectory, the UE does not need to operate with a scaling factor of 8</w:t>
      </w:r>
      <w:r w:rsidRPr="004F22C9">
        <w:rPr>
          <w:rFonts w:ascii="Arial" w:hAnsi="Arial" w:cs="Arial"/>
          <w:b/>
          <w:bCs/>
          <w:i/>
          <w:iCs/>
          <w:lang w:val="en-US" w:eastAsia="zh-CN"/>
        </w:rPr>
        <w:t xml:space="preserve"> </w:t>
      </w:r>
      <w:r>
        <w:rPr>
          <w:rFonts w:ascii="Arial" w:hAnsi="Arial" w:cs="Arial"/>
          <w:b/>
          <w:bCs/>
          <w:i/>
          <w:iCs/>
          <w:lang w:val="en-US" w:eastAsia="zh-CN"/>
        </w:rPr>
        <w:t>once good side condition of</w:t>
      </w:r>
      <w:r w:rsidRPr="005C123F">
        <w:rPr>
          <w:rFonts w:ascii="Arial" w:hAnsi="Arial" w:cs="Arial"/>
          <w:b/>
          <w:bCs/>
          <w:i/>
          <w:iCs/>
          <w:lang w:eastAsia="zh-CN"/>
        </w:rPr>
        <w:t xml:space="preserve"> beam management</w:t>
      </w:r>
      <w:r w:rsidRPr="00076EED">
        <w:rPr>
          <w:rFonts w:ascii="Arial" w:hAnsi="Arial" w:cs="Arial"/>
          <w:b/>
          <w:bCs/>
          <w:i/>
          <w:iCs/>
          <w:lang w:val="en-US" w:eastAsia="zh-CN"/>
        </w:rPr>
        <w:t xml:space="preserve"> </w:t>
      </w:r>
      <w:r w:rsidRPr="005C123F">
        <w:rPr>
          <w:rFonts w:ascii="Arial" w:hAnsi="Arial" w:cs="Arial"/>
          <w:b/>
          <w:bCs/>
          <w:i/>
          <w:iCs/>
          <w:lang w:eastAsia="zh-CN"/>
        </w:rPr>
        <w:t xml:space="preserve">and may benefit from </w:t>
      </w:r>
      <w:r>
        <w:rPr>
          <w:rFonts w:ascii="Arial" w:hAnsi="Arial" w:cs="Arial"/>
          <w:b/>
          <w:bCs/>
          <w:i/>
          <w:iCs/>
          <w:lang w:eastAsia="zh-CN"/>
        </w:rPr>
        <w:t>fewer</w:t>
      </w:r>
      <w:r w:rsidRPr="005C123F">
        <w:rPr>
          <w:rFonts w:ascii="Arial" w:hAnsi="Arial" w:cs="Arial"/>
          <w:b/>
          <w:bCs/>
          <w:i/>
          <w:iCs/>
          <w:lang w:eastAsia="zh-CN"/>
        </w:rPr>
        <w:t xml:space="preserve"> and faster measurements. </w:t>
      </w:r>
    </w:p>
    <w:p w14:paraId="422CC4A5" w14:textId="77777777" w:rsidR="00C84D00" w:rsidRPr="005C123F" w:rsidRDefault="00C84D00" w:rsidP="00C84D00">
      <w:pPr>
        <w:pStyle w:val="ListParagraph"/>
        <w:numPr>
          <w:ilvl w:val="0"/>
          <w:numId w:val="45"/>
        </w:numPr>
        <w:rPr>
          <w:rFonts w:ascii="Arial" w:hAnsi="Arial" w:cs="Arial"/>
          <w:b/>
          <w:bCs/>
          <w:i/>
          <w:iCs/>
          <w:lang w:eastAsia="zh-CN"/>
        </w:rPr>
      </w:pPr>
      <w:r w:rsidRPr="005C123F">
        <w:rPr>
          <w:rFonts w:ascii="Arial" w:hAnsi="Arial" w:cs="Arial"/>
          <w:b/>
          <w:bCs/>
          <w:i/>
          <w:iCs/>
          <w:lang w:eastAsia="zh-CN"/>
        </w:rPr>
        <w:t>However, reducing the scaling factor will have negative effect</w:t>
      </w:r>
      <w:r>
        <w:rPr>
          <w:rFonts w:ascii="Arial" w:hAnsi="Arial" w:cs="Arial"/>
          <w:b/>
          <w:bCs/>
          <w:i/>
          <w:iCs/>
          <w:lang w:eastAsia="zh-CN"/>
        </w:rPr>
        <w:t>s</w:t>
      </w:r>
      <w:r w:rsidRPr="005C123F">
        <w:rPr>
          <w:rFonts w:ascii="Arial" w:hAnsi="Arial" w:cs="Arial"/>
          <w:b/>
          <w:bCs/>
          <w:i/>
          <w:iCs/>
          <w:lang w:eastAsia="zh-CN"/>
        </w:rPr>
        <w:t xml:space="preserve"> on </w:t>
      </w:r>
      <w:r>
        <w:rPr>
          <w:rFonts w:ascii="Arial" w:hAnsi="Arial" w:cs="Arial"/>
          <w:b/>
          <w:bCs/>
          <w:i/>
          <w:iCs/>
          <w:lang w:eastAsia="zh-CN"/>
        </w:rPr>
        <w:t xml:space="preserve">beam management </w:t>
      </w:r>
      <w:r w:rsidRPr="005C123F">
        <w:rPr>
          <w:rFonts w:ascii="Arial" w:hAnsi="Arial" w:cs="Arial"/>
          <w:b/>
          <w:bCs/>
          <w:i/>
          <w:iCs/>
          <w:lang w:eastAsia="zh-CN"/>
        </w:rPr>
        <w:t>performance when RLD or BFD happens</w:t>
      </w:r>
      <w:r>
        <w:rPr>
          <w:rFonts w:ascii="Arial" w:hAnsi="Arial" w:cs="Arial"/>
          <w:b/>
          <w:bCs/>
          <w:i/>
          <w:iCs/>
          <w:lang w:eastAsia="zh-CN"/>
        </w:rPr>
        <w:t xml:space="preserve"> or </w:t>
      </w:r>
      <w:r w:rsidRPr="001A13CD">
        <w:rPr>
          <w:rFonts w:ascii="Arial" w:hAnsi="Arial" w:cs="Arial"/>
          <w:b/>
          <w:bCs/>
          <w:i/>
          <w:iCs/>
          <w:lang w:val="en-US" w:eastAsia="zh-CN"/>
        </w:rPr>
        <w:t>L1</w:t>
      </w:r>
      <w:r>
        <w:rPr>
          <w:rFonts w:ascii="Arial" w:hAnsi="Arial" w:cs="Arial"/>
          <w:b/>
          <w:bCs/>
          <w:i/>
          <w:iCs/>
          <w:lang w:val="en-US" w:eastAsia="zh-CN"/>
        </w:rPr>
        <w:t>-RSRP is lower than certain level</w:t>
      </w:r>
      <w:r w:rsidRPr="005C123F">
        <w:rPr>
          <w:rFonts w:ascii="Arial" w:hAnsi="Arial" w:cs="Arial"/>
          <w:b/>
          <w:bCs/>
          <w:i/>
          <w:iCs/>
          <w:lang w:eastAsia="zh-CN"/>
        </w:rPr>
        <w:t xml:space="preserve"> because of less possibility to capture candidate beam and recovery. </w:t>
      </w:r>
    </w:p>
    <w:p w14:paraId="3F790D03" w14:textId="4019EBD9" w:rsidR="006B534C" w:rsidRPr="006B534C" w:rsidRDefault="006B534C" w:rsidP="006B534C">
      <w:pPr>
        <w:rPr>
          <w:rFonts w:ascii="Arial" w:hAnsi="Arial" w:cs="Arial"/>
          <w:b/>
          <w:bCs/>
          <w:i/>
          <w:iCs/>
          <w:lang w:val="en-GB" w:eastAsia="zh-CN"/>
        </w:rPr>
      </w:pPr>
      <w:r w:rsidRPr="006B534C">
        <w:rPr>
          <w:rFonts w:ascii="Arial" w:hAnsi="Arial" w:cs="Arial"/>
          <w:b/>
          <w:bCs/>
          <w:i/>
          <w:iCs/>
          <w:lang w:val="en-GB" w:eastAsia="zh-CN"/>
        </w:rPr>
        <w:t>Observation 3</w:t>
      </w:r>
      <w:r w:rsidRPr="006B534C">
        <w:rPr>
          <w:rFonts w:ascii="Arial" w:hAnsi="Arial" w:cs="Arial"/>
          <w:b/>
          <w:bCs/>
          <w:i/>
          <w:iCs/>
          <w:lang w:eastAsia="zh-CN"/>
        </w:rPr>
        <w:t>:</w:t>
      </w:r>
      <w:r w:rsidRPr="006B534C">
        <w:rPr>
          <w:rFonts w:ascii="Arial" w:hAnsi="Arial" w:cs="Arial"/>
          <w:b/>
          <w:bCs/>
          <w:i/>
          <w:iCs/>
          <w:lang w:val="en-GB" w:eastAsia="zh-CN"/>
        </w:rPr>
        <w:t xml:space="preserve"> The purpose of 1280ms only can capture validity of measurement certainly. </w:t>
      </w:r>
      <w:r w:rsidRPr="006B534C">
        <w:rPr>
          <w:rFonts w:ascii="Arial" w:hAnsi="Arial" w:cs="Arial" w:hint="eastAsia"/>
          <w:b/>
          <w:bCs/>
          <w:i/>
          <w:iCs/>
          <w:lang w:val="en-GB" w:eastAsia="zh-CN"/>
        </w:rPr>
        <w:t>As</w:t>
      </w:r>
      <w:r w:rsidRPr="006B534C">
        <w:rPr>
          <w:rFonts w:ascii="Arial" w:hAnsi="Arial" w:cs="Arial"/>
          <w:b/>
          <w:bCs/>
          <w:i/>
          <w:iCs/>
          <w:lang w:val="en-GB" w:eastAsia="zh-CN"/>
        </w:rPr>
        <w:t xml:space="preserve"> a result, it doesn’t make sense to revise 1.28s to smaller number. In the other word, </w:t>
      </w:r>
      <w:r w:rsidR="00E24A38" w:rsidRPr="00B05D47">
        <w:rPr>
          <w:rFonts w:ascii="Arial" w:hAnsi="Arial" w:cs="Arial"/>
          <w:b/>
          <w:bCs/>
          <w:i/>
          <w:iCs/>
          <w:lang w:val="en-GB" w:eastAsia="zh-CN"/>
        </w:rPr>
        <w:t xml:space="preserve">the </w:t>
      </w:r>
      <w:r w:rsidR="00E24A38">
        <w:rPr>
          <w:rFonts w:ascii="Arial" w:hAnsi="Arial" w:cs="Arial"/>
          <w:b/>
          <w:bCs/>
          <w:i/>
          <w:iCs/>
          <w:lang w:val="en-GB" w:eastAsia="zh-CN"/>
        </w:rPr>
        <w:t>time length</w:t>
      </w:r>
      <w:r w:rsidR="00E24A38" w:rsidRPr="00B05D47">
        <w:rPr>
          <w:rFonts w:ascii="Arial" w:hAnsi="Arial" w:cs="Arial"/>
          <w:b/>
          <w:bCs/>
          <w:i/>
          <w:iCs/>
          <w:lang w:val="en-GB" w:eastAsia="zh-CN"/>
        </w:rPr>
        <w:t xml:space="preserve"> </w:t>
      </w:r>
      <w:r w:rsidR="00E24A38">
        <w:rPr>
          <w:rFonts w:ascii="Arial" w:hAnsi="Arial" w:cs="Arial"/>
          <w:b/>
          <w:bCs/>
          <w:i/>
          <w:iCs/>
          <w:lang w:val="en-GB" w:eastAsia="zh-CN"/>
        </w:rPr>
        <w:t xml:space="preserve">isn’t to and </w:t>
      </w:r>
      <w:r w:rsidR="00E24A38" w:rsidRPr="00B05D47">
        <w:rPr>
          <w:rFonts w:ascii="Arial" w:hAnsi="Arial" w:cs="Arial"/>
          <w:b/>
          <w:bCs/>
          <w:i/>
          <w:iCs/>
          <w:lang w:val="en-GB" w:eastAsia="zh-CN"/>
        </w:rPr>
        <w:t xml:space="preserve">cannot </w:t>
      </w:r>
      <w:r w:rsidRPr="006B534C">
        <w:rPr>
          <w:rFonts w:ascii="Arial" w:hAnsi="Arial" w:cs="Arial"/>
          <w:b/>
          <w:bCs/>
          <w:i/>
          <w:iCs/>
          <w:lang w:val="en-GB" w:eastAsia="zh-CN"/>
        </w:rPr>
        <w:t>capture target TCI state’s constancy and reliability. Result of revising 1.28s only add</w:t>
      </w:r>
      <w:r w:rsidR="00BA016D">
        <w:rPr>
          <w:rFonts w:ascii="Arial" w:hAnsi="Arial" w:cs="Arial"/>
          <w:b/>
          <w:bCs/>
          <w:i/>
          <w:iCs/>
          <w:lang w:val="en-GB" w:eastAsia="zh-CN"/>
        </w:rPr>
        <w:t>s</w:t>
      </w:r>
      <w:r w:rsidRPr="006B534C">
        <w:rPr>
          <w:rFonts w:ascii="Arial" w:hAnsi="Arial" w:cs="Arial"/>
          <w:b/>
          <w:bCs/>
          <w:i/>
          <w:iCs/>
          <w:lang w:val="en-GB" w:eastAsia="zh-CN"/>
        </w:rPr>
        <w:t xml:space="preserve"> further limitations to UE and NW but cannot solve the </w:t>
      </w:r>
      <w:r w:rsidR="00BA016D">
        <w:rPr>
          <w:rFonts w:ascii="Arial" w:hAnsi="Arial" w:cs="Arial"/>
          <w:b/>
          <w:bCs/>
          <w:i/>
          <w:iCs/>
          <w:lang w:val="en-GB" w:eastAsia="zh-CN"/>
        </w:rPr>
        <w:t xml:space="preserve">most </w:t>
      </w:r>
      <w:r w:rsidRPr="006B534C">
        <w:rPr>
          <w:rFonts w:ascii="Arial" w:hAnsi="Arial" w:cs="Arial"/>
          <w:b/>
          <w:bCs/>
          <w:i/>
          <w:iCs/>
          <w:lang w:val="en-GB" w:eastAsia="zh-CN"/>
        </w:rPr>
        <w:t>important problem in HST scenario.</w:t>
      </w:r>
    </w:p>
    <w:p w14:paraId="7296A841" w14:textId="77777777" w:rsidR="006B534C" w:rsidRPr="00B567B9" w:rsidRDefault="006B534C" w:rsidP="006B534C">
      <w:pPr>
        <w:rPr>
          <w:rFonts w:ascii="Arial" w:hAnsi="Arial" w:cs="Arial"/>
          <w:b/>
          <w:bCs/>
          <w:i/>
          <w:iCs/>
          <w:lang w:eastAsia="zh-CN"/>
        </w:rPr>
      </w:pPr>
      <w:r w:rsidRPr="00B567B9">
        <w:rPr>
          <w:rFonts w:ascii="Arial" w:hAnsi="Arial" w:cs="Arial"/>
          <w:b/>
          <w:bCs/>
          <w:i/>
          <w:iCs/>
          <w:lang w:eastAsia="zh-CN"/>
        </w:rPr>
        <w:lastRenderedPageBreak/>
        <w:t>Observation</w:t>
      </w:r>
      <w:r>
        <w:rPr>
          <w:rFonts w:ascii="Arial" w:hAnsi="Arial" w:cs="Arial"/>
          <w:b/>
          <w:bCs/>
          <w:i/>
          <w:iCs/>
          <w:lang w:eastAsia="zh-CN"/>
        </w:rPr>
        <w:t xml:space="preserve"> 4</w:t>
      </w:r>
      <w:r w:rsidRPr="00B567B9">
        <w:rPr>
          <w:rFonts w:ascii="Arial" w:hAnsi="Arial" w:cs="Arial"/>
          <w:b/>
          <w:bCs/>
          <w:i/>
          <w:iCs/>
          <w:lang w:eastAsia="zh-CN"/>
        </w:rPr>
        <w:t>: To our understanding, the enhancement of TCI state switch can be from two approaches.</w:t>
      </w:r>
    </w:p>
    <w:p w14:paraId="18C1BAE1" w14:textId="54EC3BD1" w:rsidR="006B534C" w:rsidRPr="00B567B9" w:rsidRDefault="006B534C" w:rsidP="006B534C">
      <w:pPr>
        <w:pStyle w:val="ListParagraph"/>
        <w:numPr>
          <w:ilvl w:val="0"/>
          <w:numId w:val="36"/>
        </w:numPr>
        <w:rPr>
          <w:rFonts w:ascii="Arial" w:hAnsi="Arial" w:cs="Arial"/>
          <w:b/>
          <w:bCs/>
          <w:i/>
          <w:iCs/>
          <w:lang w:eastAsia="zh-CN"/>
        </w:rPr>
      </w:pPr>
      <w:r w:rsidRPr="00B567B9">
        <w:rPr>
          <w:rFonts w:ascii="Arial" w:hAnsi="Arial" w:cs="Arial"/>
          <w:b/>
          <w:bCs/>
          <w:i/>
          <w:iCs/>
          <w:lang w:eastAsia="zh-CN"/>
        </w:rPr>
        <w:t xml:space="preserve">Trigger TCI switch with conditions </w:t>
      </w:r>
      <w:r w:rsidRPr="00726B69">
        <w:rPr>
          <w:rFonts w:ascii="Arial" w:hAnsi="Arial" w:cs="Arial"/>
          <w:b/>
          <w:bCs/>
          <w:i/>
          <w:iCs/>
          <w:lang w:val="en-US" w:eastAsia="zh-CN"/>
        </w:rPr>
        <w:t>pre-</w:t>
      </w:r>
      <w:r w:rsidRPr="00B567B9">
        <w:rPr>
          <w:rFonts w:ascii="Arial" w:hAnsi="Arial" w:cs="Arial"/>
          <w:b/>
          <w:bCs/>
          <w:i/>
          <w:iCs/>
          <w:lang w:val="en-US" w:eastAsia="zh-CN"/>
        </w:rPr>
        <w:t xml:space="preserve">defined </w:t>
      </w:r>
      <w:r w:rsidR="003F2F60">
        <w:rPr>
          <w:rFonts w:ascii="Arial" w:hAnsi="Arial" w:cs="Arial"/>
          <w:b/>
          <w:bCs/>
          <w:i/>
          <w:iCs/>
          <w:lang w:val="en-US" w:eastAsia="zh-CN"/>
        </w:rPr>
        <w:t>or configured</w:t>
      </w:r>
      <w:r w:rsidR="003F2F60" w:rsidRPr="00B567B9">
        <w:rPr>
          <w:rFonts w:ascii="Arial" w:hAnsi="Arial" w:cs="Arial"/>
          <w:b/>
          <w:bCs/>
          <w:i/>
          <w:iCs/>
          <w:lang w:val="en-US" w:eastAsia="zh-CN"/>
        </w:rPr>
        <w:t xml:space="preserve"> </w:t>
      </w:r>
      <w:r w:rsidRPr="00B567B9">
        <w:rPr>
          <w:rFonts w:ascii="Arial" w:hAnsi="Arial" w:cs="Arial"/>
          <w:b/>
          <w:bCs/>
          <w:i/>
          <w:iCs/>
          <w:lang w:eastAsia="zh-CN"/>
        </w:rPr>
        <w:t xml:space="preserve">to avoid sharp suddent drop of SNR </w:t>
      </w:r>
      <w:r>
        <w:rPr>
          <w:rFonts w:ascii="Arial" w:hAnsi="Arial" w:cs="Arial"/>
          <w:b/>
          <w:bCs/>
          <w:i/>
          <w:iCs/>
          <w:lang w:eastAsia="zh-CN"/>
        </w:rPr>
        <w:t xml:space="preserve">especially </w:t>
      </w:r>
      <w:r w:rsidRPr="00B567B9">
        <w:rPr>
          <w:rFonts w:ascii="Arial" w:hAnsi="Arial" w:cs="Arial"/>
          <w:b/>
          <w:bCs/>
          <w:i/>
          <w:iCs/>
          <w:lang w:eastAsia="zh-CN"/>
        </w:rPr>
        <w:t>when conjunction between two consecutive SSB index</w:t>
      </w:r>
      <w:r w:rsidRPr="00B567B9">
        <w:rPr>
          <w:rFonts w:ascii="Arial" w:hAnsi="Arial" w:cs="Arial"/>
          <w:b/>
          <w:bCs/>
          <w:i/>
          <w:iCs/>
          <w:lang w:val="en-US" w:eastAsia="zh-CN"/>
        </w:rPr>
        <w:t xml:space="preserve">es. </w:t>
      </w:r>
      <w:r w:rsidRPr="00B567B9">
        <w:rPr>
          <w:rFonts w:ascii="Arial" w:hAnsi="Arial" w:cs="Arial"/>
          <w:b/>
          <w:bCs/>
          <w:i/>
          <w:iCs/>
          <w:lang w:eastAsia="zh-CN"/>
        </w:rPr>
        <w:t>UE reports L1-RSRP results for one or more beams (e.g., serving and target beams) to network node and the network node evaluates one or more conditions based on the received results and decides based on the evaluation whether to send TCI state switching command to the UE or not.</w:t>
      </w:r>
    </w:p>
    <w:p w14:paraId="5B2B078E" w14:textId="77777777" w:rsidR="006B534C" w:rsidRPr="00B567B9" w:rsidRDefault="006B534C" w:rsidP="006B534C">
      <w:pPr>
        <w:pStyle w:val="ListParagraph"/>
        <w:rPr>
          <w:rFonts w:ascii="Arial" w:hAnsi="Arial" w:cs="Arial"/>
          <w:b/>
          <w:bCs/>
          <w:i/>
          <w:iCs/>
          <w:lang w:eastAsia="zh-CN"/>
        </w:rPr>
      </w:pPr>
    </w:p>
    <w:p w14:paraId="1CCDA6CF" w14:textId="77777777" w:rsidR="006B534C" w:rsidRPr="00B567B9" w:rsidRDefault="006B534C" w:rsidP="006B534C">
      <w:pPr>
        <w:pStyle w:val="ListParagraph"/>
        <w:numPr>
          <w:ilvl w:val="0"/>
          <w:numId w:val="36"/>
        </w:numPr>
        <w:rPr>
          <w:rFonts w:ascii="Arial" w:hAnsi="Arial" w:cs="Arial"/>
          <w:b/>
          <w:bCs/>
          <w:i/>
          <w:iCs/>
          <w:lang w:eastAsia="zh-CN"/>
        </w:rPr>
      </w:pPr>
      <w:r w:rsidRPr="00B567B9">
        <w:rPr>
          <w:rFonts w:ascii="Arial" w:hAnsi="Arial" w:cs="Arial"/>
          <w:b/>
          <w:bCs/>
          <w:i/>
          <w:iCs/>
          <w:lang w:eastAsia="zh-CN"/>
        </w:rPr>
        <w:t xml:space="preserve">Shorten delay/latency </w:t>
      </w:r>
      <w:r>
        <w:rPr>
          <w:rFonts w:ascii="Arial" w:hAnsi="Arial" w:cs="Arial"/>
          <w:b/>
          <w:bCs/>
          <w:i/>
          <w:iCs/>
          <w:lang w:eastAsia="zh-CN"/>
        </w:rPr>
        <w:t>in</w:t>
      </w:r>
      <w:r w:rsidRPr="00B567B9">
        <w:rPr>
          <w:rFonts w:ascii="Arial" w:hAnsi="Arial" w:cs="Arial"/>
          <w:b/>
          <w:bCs/>
          <w:i/>
          <w:iCs/>
          <w:lang w:eastAsia="zh-CN"/>
        </w:rPr>
        <w:t xml:space="preserve"> TCI switching</w:t>
      </w:r>
      <w:r>
        <w:rPr>
          <w:rFonts w:ascii="Arial" w:hAnsi="Arial" w:cs="Arial"/>
          <w:b/>
          <w:bCs/>
          <w:i/>
          <w:iCs/>
          <w:lang w:eastAsia="zh-CN"/>
        </w:rPr>
        <w:t xml:space="preserve"> procedure</w:t>
      </w:r>
      <w:r w:rsidRPr="00B567B9">
        <w:rPr>
          <w:rFonts w:ascii="Arial" w:hAnsi="Arial" w:cs="Arial"/>
          <w:b/>
          <w:bCs/>
          <w:i/>
          <w:iCs/>
          <w:lang w:val="en-US" w:eastAsia="zh-CN"/>
        </w:rPr>
        <w:t xml:space="preserve">. </w:t>
      </w:r>
      <w:r w:rsidRPr="00B567B9">
        <w:rPr>
          <w:rFonts w:ascii="Arial" w:hAnsi="Arial" w:cs="Arial"/>
          <w:b/>
          <w:bCs/>
          <w:i/>
          <w:iCs/>
          <w:lang w:eastAsia="zh-CN"/>
        </w:rPr>
        <w:t>The UE is designed to perform the TCI state switch under specified situations</w:t>
      </w:r>
      <w:r w:rsidRPr="00FC325E">
        <w:rPr>
          <w:rFonts w:ascii="Arial" w:hAnsi="Arial" w:cs="Arial"/>
          <w:b/>
          <w:bCs/>
          <w:i/>
          <w:iCs/>
          <w:lang w:val="en-US" w:eastAsia="zh-CN"/>
        </w:rPr>
        <w:t xml:space="preserve"> </w:t>
      </w:r>
      <w:r>
        <w:rPr>
          <w:rFonts w:ascii="Arial" w:hAnsi="Arial" w:cs="Arial"/>
          <w:b/>
          <w:bCs/>
          <w:i/>
          <w:iCs/>
          <w:lang w:val="en-US" w:eastAsia="zh-CN"/>
        </w:rPr>
        <w:t xml:space="preserve">without or before </w:t>
      </w:r>
      <w:r w:rsidRPr="00B4231A">
        <w:rPr>
          <w:rFonts w:ascii="Arial" w:hAnsi="Arial" w:cs="Arial"/>
          <w:b/>
          <w:bCs/>
          <w:i/>
          <w:iCs/>
          <w:lang w:val="en-US" w:eastAsia="zh-CN"/>
        </w:rPr>
        <w:t>received command</w:t>
      </w:r>
      <w:r w:rsidRPr="00B567B9">
        <w:rPr>
          <w:rFonts w:ascii="Arial" w:hAnsi="Arial" w:cs="Arial"/>
          <w:b/>
          <w:bCs/>
          <w:i/>
          <w:iCs/>
          <w:lang w:eastAsia="zh-CN"/>
        </w:rPr>
        <w:t xml:space="preserve">. When one or more </w:t>
      </w:r>
      <w:r>
        <w:rPr>
          <w:rFonts w:ascii="Arial" w:hAnsi="Arial" w:cs="Arial"/>
          <w:b/>
          <w:bCs/>
          <w:i/>
          <w:iCs/>
          <w:lang w:val="en-US" w:eastAsia="zh-CN"/>
        </w:rPr>
        <w:t>criteria(s)</w:t>
      </w:r>
      <w:r w:rsidRPr="00B567B9">
        <w:rPr>
          <w:rFonts w:ascii="Arial" w:hAnsi="Arial" w:cs="Arial"/>
          <w:b/>
          <w:bCs/>
          <w:i/>
          <w:iCs/>
          <w:lang w:eastAsia="zh-CN"/>
        </w:rPr>
        <w:t xml:space="preserve"> are satisfied, the UE performs TCI state switching to a target beam; otherwise, the UE does not conduct TCI state switching. The criteria can be determined by comparing pre-configured thresholds to the combination of the target beam's signal level, the source beam's signal level, and the UE's RRH-relevant location optionally.</w:t>
      </w:r>
    </w:p>
    <w:p w14:paraId="74FAEF11" w14:textId="76091F39" w:rsidR="00C84D00" w:rsidRPr="000F63A8" w:rsidRDefault="00C84D00" w:rsidP="00C84D00">
      <w:pPr>
        <w:rPr>
          <w:rFonts w:ascii="Arial" w:hAnsi="Arial" w:cs="Arial"/>
          <w:b/>
          <w:bCs/>
          <w:i/>
          <w:iCs/>
          <w:lang w:eastAsia="zh-CN"/>
        </w:rPr>
      </w:pPr>
      <w:r w:rsidRPr="000F63A8">
        <w:rPr>
          <w:rFonts w:ascii="Arial" w:hAnsi="Arial" w:cs="Arial"/>
          <w:b/>
          <w:bCs/>
          <w:i/>
          <w:iCs/>
          <w:lang w:eastAsia="zh-CN"/>
        </w:rPr>
        <w:t>Proposal</w:t>
      </w:r>
      <w:r>
        <w:rPr>
          <w:rFonts w:ascii="Arial" w:hAnsi="Arial" w:cs="Arial"/>
          <w:b/>
          <w:bCs/>
          <w:i/>
          <w:iCs/>
          <w:lang w:eastAsia="zh-CN"/>
        </w:rPr>
        <w:t xml:space="preserve"> 1</w:t>
      </w:r>
      <w:r w:rsidRPr="000F63A8">
        <w:rPr>
          <w:rFonts w:ascii="Arial" w:hAnsi="Arial" w:cs="Arial"/>
          <w:b/>
          <w:bCs/>
          <w:i/>
          <w:iCs/>
          <w:lang w:eastAsia="zh-CN"/>
        </w:rPr>
        <w:t xml:space="preserve">: </w:t>
      </w:r>
      <w:r w:rsidRPr="000049B0">
        <w:rPr>
          <w:rFonts w:ascii="Arial" w:hAnsi="Arial" w:cs="Arial"/>
          <w:b/>
          <w:bCs/>
          <w:i/>
          <w:iCs/>
          <w:lang w:eastAsia="zh-CN"/>
        </w:rPr>
        <w:t>B</w:t>
      </w:r>
      <w:r w:rsidRPr="000F63A8">
        <w:rPr>
          <w:rFonts w:ascii="Arial" w:hAnsi="Arial" w:cs="Arial"/>
          <w:b/>
          <w:bCs/>
          <w:i/>
          <w:iCs/>
          <w:lang w:val="x-none" w:eastAsia="zh-CN"/>
        </w:rPr>
        <w:t>eam sweep</w:t>
      </w:r>
      <w:r w:rsidRPr="000F63A8">
        <w:rPr>
          <w:rFonts w:ascii="Arial" w:hAnsi="Arial" w:cs="Arial"/>
          <w:b/>
          <w:bCs/>
          <w:i/>
          <w:iCs/>
          <w:lang w:eastAsia="zh-CN"/>
        </w:rPr>
        <w:t xml:space="preserve"> number and other beam </w:t>
      </w:r>
      <w:r>
        <w:rPr>
          <w:rFonts w:ascii="Arial" w:hAnsi="Arial" w:cs="Arial"/>
          <w:b/>
          <w:bCs/>
          <w:i/>
          <w:iCs/>
          <w:lang w:eastAsia="zh-CN"/>
        </w:rPr>
        <w:t>properties (e.g., time instances for measurement)</w:t>
      </w:r>
      <w:r w:rsidRPr="000F63A8">
        <w:rPr>
          <w:rFonts w:ascii="Arial" w:hAnsi="Arial" w:cs="Arial"/>
          <w:b/>
          <w:bCs/>
          <w:i/>
          <w:iCs/>
          <w:lang w:eastAsia="zh-CN"/>
        </w:rPr>
        <w:t xml:space="preserve"> are changeable</w:t>
      </w:r>
      <w:r>
        <w:rPr>
          <w:rFonts w:ascii="Arial" w:hAnsi="Arial" w:cs="Arial"/>
          <w:b/>
          <w:bCs/>
          <w:i/>
          <w:iCs/>
          <w:lang w:eastAsia="zh-CN"/>
        </w:rPr>
        <w:t xml:space="preserve"> </w:t>
      </w:r>
      <w:r w:rsidRPr="00D27E72">
        <w:rPr>
          <w:rFonts w:ascii="Arial" w:hAnsi="Arial" w:cs="Arial"/>
          <w:b/>
          <w:bCs/>
          <w:i/>
          <w:iCs/>
          <w:lang w:eastAsia="zh-CN"/>
        </w:rPr>
        <w:t>in accordance with</w:t>
      </w:r>
      <w:r w:rsidRPr="000F63A8">
        <w:rPr>
          <w:rFonts w:ascii="Arial" w:hAnsi="Arial" w:cs="Arial"/>
          <w:b/>
          <w:bCs/>
          <w:i/>
          <w:iCs/>
          <w:lang w:eastAsia="zh-CN"/>
        </w:rPr>
        <w:t xml:space="preserve"> definition of differentiating </w:t>
      </w:r>
      <w:r w:rsidR="00A723DB">
        <w:rPr>
          <w:rFonts w:ascii="Arial" w:hAnsi="Arial" w:cs="Arial"/>
          <w:b/>
          <w:bCs/>
          <w:i/>
          <w:iCs/>
          <w:lang w:eastAsia="zh-CN"/>
        </w:rPr>
        <w:t xml:space="preserve">UE </w:t>
      </w:r>
      <w:r w:rsidRPr="000F63A8">
        <w:rPr>
          <w:rFonts w:ascii="Arial" w:hAnsi="Arial" w:cs="Arial"/>
          <w:b/>
          <w:bCs/>
          <w:i/>
          <w:iCs/>
          <w:lang w:eastAsia="zh-CN"/>
        </w:rPr>
        <w:t>states for beam management</w:t>
      </w:r>
      <w:r>
        <w:rPr>
          <w:rFonts w:ascii="Arial" w:hAnsi="Arial" w:cs="Arial"/>
          <w:b/>
          <w:bCs/>
          <w:i/>
          <w:iCs/>
          <w:lang w:eastAsia="zh-CN"/>
        </w:rPr>
        <w:t xml:space="preserve">, which enhances efficiency of recovery from failure </w:t>
      </w:r>
      <w:r>
        <w:rPr>
          <w:rFonts w:ascii="Arial" w:hAnsi="Arial" w:cs="Arial" w:hint="eastAsia"/>
          <w:b/>
          <w:bCs/>
          <w:i/>
          <w:iCs/>
          <w:lang w:eastAsia="zh-CN"/>
        </w:rPr>
        <w:t>m</w:t>
      </w:r>
      <w:r>
        <w:rPr>
          <w:rFonts w:ascii="Arial" w:hAnsi="Arial" w:cs="Arial"/>
          <w:b/>
          <w:bCs/>
          <w:i/>
          <w:iCs/>
          <w:lang w:eastAsia="zh-CN"/>
        </w:rPr>
        <w:t xml:space="preserve">eanwhile keeps faster measurement in normal case. </w:t>
      </w:r>
    </w:p>
    <w:p w14:paraId="67E08A05" w14:textId="2E3DC9CE" w:rsidR="00436AD9" w:rsidRPr="00334BE7" w:rsidRDefault="00436AD9" w:rsidP="00436AD9">
      <w:pPr>
        <w:spacing w:before="240" w:after="0"/>
        <w:rPr>
          <w:rFonts w:ascii="Arial" w:hAnsi="Arial" w:cs="Arial"/>
          <w:b/>
          <w:bCs/>
          <w:i/>
          <w:iCs/>
          <w:lang w:eastAsia="zh-CN"/>
        </w:rPr>
      </w:pPr>
      <w:r w:rsidRPr="006007CE">
        <w:rPr>
          <w:rFonts w:ascii="Arial" w:hAnsi="Arial" w:cs="Arial"/>
          <w:b/>
          <w:bCs/>
          <w:i/>
          <w:iCs/>
          <w:lang w:val="en-GB" w:eastAsia="zh-CN"/>
        </w:rPr>
        <w:t>Proposal</w:t>
      </w:r>
      <w:r>
        <w:rPr>
          <w:rFonts w:ascii="Arial" w:hAnsi="Arial" w:cs="Arial"/>
          <w:b/>
          <w:bCs/>
          <w:i/>
          <w:iCs/>
          <w:lang w:val="en-GB" w:eastAsia="zh-CN"/>
        </w:rPr>
        <w:t xml:space="preserve"> 2</w:t>
      </w:r>
      <w:r w:rsidRPr="006007CE">
        <w:rPr>
          <w:rFonts w:ascii="Arial" w:hAnsi="Arial" w:cs="Arial"/>
          <w:b/>
          <w:bCs/>
          <w:i/>
          <w:iCs/>
          <w:lang w:eastAsia="zh-CN"/>
        </w:rPr>
        <w:t xml:space="preserve">: </w:t>
      </w:r>
      <w:r>
        <w:rPr>
          <w:rFonts w:ascii="Arial" w:hAnsi="Arial" w:cs="Arial"/>
          <w:b/>
          <w:bCs/>
          <w:i/>
          <w:iCs/>
          <w:lang w:val="en-GB" w:eastAsia="zh-CN"/>
        </w:rPr>
        <w:t>No need to enhance 1280ms</w:t>
      </w:r>
      <w:r w:rsidRPr="006007CE">
        <w:rPr>
          <w:rFonts w:ascii="Arial" w:hAnsi="Arial" w:cs="Arial"/>
          <w:b/>
          <w:bCs/>
          <w:i/>
          <w:iCs/>
          <w:lang w:val="en-GB" w:eastAsia="zh-CN"/>
        </w:rPr>
        <w:t>. More important issue in HST is SNR of the TCI state ≥ -3dB. if main concern is from</w:t>
      </w:r>
      <w:r>
        <w:rPr>
          <w:rFonts w:ascii="Arial" w:hAnsi="Arial" w:cs="Arial"/>
          <w:b/>
          <w:bCs/>
          <w:i/>
          <w:iCs/>
          <w:lang w:val="en-GB" w:eastAsia="zh-CN"/>
        </w:rPr>
        <w:t xml:space="preserve"> </w:t>
      </w:r>
      <w:r w:rsidRPr="006007CE">
        <w:rPr>
          <w:rFonts w:ascii="Arial" w:hAnsi="Arial" w:cs="Arial"/>
          <w:b/>
          <w:bCs/>
          <w:i/>
          <w:iCs/>
          <w:lang w:val="en-GB" w:eastAsia="zh-CN"/>
        </w:rPr>
        <w:t xml:space="preserve">short beam dwelling </w:t>
      </w:r>
      <w:r>
        <w:rPr>
          <w:rFonts w:ascii="Arial" w:hAnsi="Arial" w:cs="Arial"/>
          <w:b/>
          <w:bCs/>
          <w:i/>
          <w:iCs/>
          <w:lang w:val="en-GB" w:eastAsia="zh-CN"/>
        </w:rPr>
        <w:t>time compared with 1280 ms</w:t>
      </w:r>
      <w:r w:rsidRPr="006007CE">
        <w:rPr>
          <w:rFonts w:ascii="Arial" w:hAnsi="Arial" w:cs="Arial"/>
          <w:b/>
          <w:bCs/>
          <w:i/>
          <w:iCs/>
          <w:lang w:val="en-GB" w:eastAsia="zh-CN"/>
        </w:rPr>
        <w:t>, SNR is the</w:t>
      </w:r>
      <w:r w:rsidR="00624426">
        <w:rPr>
          <w:rFonts w:ascii="Arial" w:hAnsi="Arial" w:cs="Arial"/>
          <w:b/>
          <w:bCs/>
          <w:i/>
          <w:iCs/>
          <w:lang w:val="en-GB" w:eastAsia="zh-CN"/>
        </w:rPr>
        <w:t xml:space="preserve"> actual</w:t>
      </w:r>
      <w:r w:rsidRPr="006007CE">
        <w:rPr>
          <w:rFonts w:ascii="Arial" w:hAnsi="Arial" w:cs="Arial"/>
          <w:b/>
          <w:bCs/>
          <w:i/>
          <w:iCs/>
          <w:lang w:val="en-GB" w:eastAsia="zh-CN"/>
        </w:rPr>
        <w:t xml:space="preserve"> metric which identify known or unknown TCI state.  </w:t>
      </w:r>
      <w:r>
        <w:rPr>
          <w:rFonts w:ascii="Arial" w:hAnsi="Arial" w:cs="Arial"/>
          <w:b/>
          <w:bCs/>
          <w:i/>
          <w:iCs/>
          <w:lang w:val="en-GB" w:eastAsia="zh-CN"/>
        </w:rPr>
        <w:t xml:space="preserve">What we should be aware of is how to avoid SNR </w:t>
      </w:r>
      <w:r w:rsidRPr="00334BE7">
        <w:rPr>
          <w:rFonts w:ascii="Arial" w:hAnsi="Arial" w:cs="Arial"/>
          <w:b/>
          <w:bCs/>
          <w:i/>
          <w:iCs/>
          <w:lang w:eastAsia="zh-CN"/>
        </w:rPr>
        <w:t>&lt;</w:t>
      </w:r>
      <w:r>
        <w:rPr>
          <w:rFonts w:ascii="Arial" w:hAnsi="Arial" w:cs="Arial"/>
          <w:b/>
          <w:bCs/>
          <w:i/>
          <w:iCs/>
          <w:lang w:eastAsia="zh-CN"/>
        </w:rPr>
        <w:t xml:space="preserve">-3dB when </w:t>
      </w:r>
      <w:r w:rsidRPr="00436AD9">
        <w:rPr>
          <w:rFonts w:ascii="Arial" w:hAnsi="Arial" w:cs="Arial"/>
          <w:b/>
          <w:bCs/>
          <w:i/>
          <w:iCs/>
          <w:lang w:eastAsia="zh-CN"/>
        </w:rPr>
        <w:t>TCI state</w:t>
      </w:r>
      <w:r>
        <w:rPr>
          <w:rFonts w:ascii="Arial" w:hAnsi="Arial" w:cs="Arial"/>
          <w:b/>
          <w:bCs/>
          <w:i/>
          <w:iCs/>
          <w:lang w:eastAsia="zh-CN"/>
        </w:rPr>
        <w:t xml:space="preserve"> is required. </w:t>
      </w:r>
    </w:p>
    <w:p w14:paraId="2BDC7632" w14:textId="0ECDF60E" w:rsidR="006B534C" w:rsidRDefault="006B534C" w:rsidP="006B534C">
      <w:pPr>
        <w:spacing w:before="240" w:after="0"/>
        <w:rPr>
          <w:rFonts w:ascii="Arial" w:hAnsi="Arial" w:cs="Arial"/>
          <w:b/>
          <w:bCs/>
          <w:i/>
          <w:iCs/>
          <w:lang w:eastAsia="zh-CN"/>
        </w:rPr>
      </w:pPr>
      <w:r w:rsidRPr="008B1A31">
        <w:rPr>
          <w:rFonts w:ascii="Arial" w:hAnsi="Arial" w:cs="Arial"/>
          <w:b/>
          <w:bCs/>
          <w:i/>
          <w:iCs/>
          <w:lang w:eastAsia="zh-CN"/>
        </w:rPr>
        <w:t>Proposal</w:t>
      </w:r>
      <w:r>
        <w:rPr>
          <w:rFonts w:ascii="Arial" w:hAnsi="Arial" w:cs="Arial"/>
          <w:b/>
          <w:bCs/>
          <w:i/>
          <w:iCs/>
          <w:lang w:eastAsia="zh-CN"/>
        </w:rPr>
        <w:t xml:space="preserve"> 3</w:t>
      </w:r>
      <w:r w:rsidRPr="008B1A31">
        <w:rPr>
          <w:rFonts w:ascii="Arial" w:hAnsi="Arial" w:cs="Arial"/>
          <w:b/>
          <w:bCs/>
          <w:i/>
          <w:iCs/>
          <w:lang w:eastAsia="zh-CN"/>
        </w:rPr>
        <w:t xml:space="preserve">: </w:t>
      </w:r>
      <w:r>
        <w:rPr>
          <w:rFonts w:ascii="Arial" w:hAnsi="Arial" w:cs="Arial"/>
          <w:b/>
          <w:bCs/>
          <w:i/>
          <w:iCs/>
          <w:lang w:eastAsia="zh-CN"/>
        </w:rPr>
        <w:t xml:space="preserve">We propose enhancements based on both options in Observation 4. And we are open to detail discussion and more options. </w:t>
      </w:r>
    </w:p>
    <w:p w14:paraId="43AF29CA" w14:textId="77777777" w:rsidR="006B534C" w:rsidRPr="007639FC" w:rsidRDefault="006B534C" w:rsidP="006B534C">
      <w:pPr>
        <w:pStyle w:val="ListParagraph"/>
        <w:numPr>
          <w:ilvl w:val="0"/>
          <w:numId w:val="46"/>
        </w:numPr>
        <w:rPr>
          <w:rFonts w:ascii="Arial" w:hAnsi="Arial" w:cs="Arial"/>
          <w:b/>
          <w:bCs/>
          <w:i/>
          <w:iCs/>
          <w:lang w:eastAsia="zh-CN"/>
        </w:rPr>
      </w:pPr>
      <w:r w:rsidRPr="007639FC">
        <w:rPr>
          <w:rFonts w:ascii="Arial" w:hAnsi="Arial" w:cs="Arial"/>
          <w:b/>
          <w:bCs/>
          <w:i/>
          <w:iCs/>
          <w:lang w:eastAsia="zh-CN"/>
        </w:rPr>
        <w:t>Support option1 to minimalize delay/latency due to TCI switching</w:t>
      </w:r>
      <w:r>
        <w:rPr>
          <w:rFonts w:ascii="Arial" w:hAnsi="Arial" w:cs="Arial"/>
          <w:b/>
          <w:bCs/>
          <w:i/>
          <w:iCs/>
          <w:lang w:eastAsia="zh-CN"/>
        </w:rPr>
        <w:t xml:space="preserve">. </w:t>
      </w:r>
    </w:p>
    <w:p w14:paraId="31E30B1E" w14:textId="6B1A9920" w:rsidR="006B534C" w:rsidRPr="008B1A31" w:rsidRDefault="006B534C" w:rsidP="006B534C">
      <w:pPr>
        <w:pStyle w:val="ListParagraph"/>
        <w:numPr>
          <w:ilvl w:val="0"/>
          <w:numId w:val="45"/>
        </w:numPr>
        <w:rPr>
          <w:rFonts w:ascii="Arial" w:hAnsi="Arial" w:cs="Arial"/>
          <w:b/>
          <w:bCs/>
          <w:i/>
          <w:iCs/>
          <w:lang w:eastAsia="zh-CN"/>
        </w:rPr>
      </w:pPr>
      <w:r w:rsidRPr="00726B69">
        <w:rPr>
          <w:rFonts w:ascii="Arial" w:hAnsi="Arial" w:cs="Arial"/>
          <w:b/>
          <w:bCs/>
          <w:i/>
          <w:iCs/>
          <w:lang w:eastAsia="zh-CN"/>
        </w:rPr>
        <w:t xml:space="preserve">Trigger TCI switch with </w:t>
      </w:r>
      <w:r w:rsidRPr="00726B69">
        <w:rPr>
          <w:rFonts w:ascii="Arial" w:hAnsi="Arial" w:cs="Arial"/>
          <w:b/>
          <w:bCs/>
          <w:i/>
          <w:iCs/>
          <w:lang w:val="en-US" w:eastAsia="zh-CN"/>
        </w:rPr>
        <w:t>pr</w:t>
      </w:r>
      <w:r>
        <w:rPr>
          <w:rFonts w:ascii="Arial" w:hAnsi="Arial" w:cs="Arial"/>
          <w:b/>
          <w:bCs/>
          <w:i/>
          <w:iCs/>
          <w:lang w:val="en-US" w:eastAsia="zh-CN"/>
        </w:rPr>
        <w:t>e-</w:t>
      </w:r>
      <w:r w:rsidRPr="00726B69">
        <w:rPr>
          <w:rFonts w:ascii="Arial" w:hAnsi="Arial" w:cs="Arial"/>
          <w:b/>
          <w:bCs/>
          <w:i/>
          <w:iCs/>
          <w:lang w:eastAsia="zh-CN"/>
        </w:rPr>
        <w:t xml:space="preserve">defined </w:t>
      </w:r>
      <w:r w:rsidR="00BF4CD5" w:rsidRPr="00BF4CD5">
        <w:rPr>
          <w:rFonts w:ascii="Arial" w:hAnsi="Arial" w:cs="Arial"/>
          <w:b/>
          <w:bCs/>
          <w:i/>
          <w:iCs/>
          <w:lang w:val="en-US" w:eastAsia="zh-CN"/>
        </w:rPr>
        <w:t>or</w:t>
      </w:r>
      <w:r w:rsidR="00BF4CD5">
        <w:rPr>
          <w:rFonts w:ascii="Arial" w:hAnsi="Arial" w:cs="Arial"/>
          <w:b/>
          <w:bCs/>
          <w:i/>
          <w:iCs/>
          <w:lang w:val="en-US" w:eastAsia="zh-CN"/>
        </w:rPr>
        <w:t xml:space="preserve"> configured </w:t>
      </w:r>
      <w:r w:rsidRPr="00726B69">
        <w:rPr>
          <w:rFonts w:ascii="Arial" w:hAnsi="Arial" w:cs="Arial"/>
          <w:b/>
          <w:bCs/>
          <w:i/>
          <w:iCs/>
          <w:lang w:eastAsia="zh-CN"/>
        </w:rPr>
        <w:t xml:space="preserve">conditions to avoid sharp suddent drop of SNR </w:t>
      </w:r>
      <w:r w:rsidR="00523986" w:rsidRPr="00523986">
        <w:rPr>
          <w:rFonts w:ascii="Arial" w:hAnsi="Arial" w:cs="Arial"/>
          <w:b/>
          <w:bCs/>
          <w:i/>
          <w:iCs/>
          <w:lang w:val="en-US" w:eastAsia="zh-CN"/>
        </w:rPr>
        <w:t>e.g</w:t>
      </w:r>
      <w:r w:rsidR="00523986">
        <w:rPr>
          <w:rFonts w:ascii="Arial" w:hAnsi="Arial" w:cs="Arial"/>
          <w:b/>
          <w:bCs/>
          <w:i/>
          <w:iCs/>
          <w:lang w:val="en-US" w:eastAsia="zh-CN"/>
        </w:rPr>
        <w:t xml:space="preserve">., </w:t>
      </w:r>
      <w:r w:rsidRPr="00726B69">
        <w:rPr>
          <w:rFonts w:ascii="Arial" w:hAnsi="Arial" w:cs="Arial"/>
          <w:b/>
          <w:bCs/>
          <w:i/>
          <w:iCs/>
          <w:lang w:eastAsia="zh-CN"/>
        </w:rPr>
        <w:t>when conjunction between two consecutive SSB indexes.</w:t>
      </w:r>
    </w:p>
    <w:p w14:paraId="58F41D38" w14:textId="77777777" w:rsidR="006B534C" w:rsidRPr="006B534C" w:rsidRDefault="006B534C" w:rsidP="00371204">
      <w:pPr>
        <w:rPr>
          <w:lang w:val="x-none" w:eastAsia="x-none"/>
        </w:rPr>
      </w:pPr>
    </w:p>
    <w:p w14:paraId="5AAAFAEF" w14:textId="61E09283" w:rsidR="004A7656" w:rsidRPr="006573AF" w:rsidRDefault="004A7656" w:rsidP="004A7656">
      <w:pPr>
        <w:pStyle w:val="Heading1"/>
        <w:ind w:right="72"/>
        <w:rPr>
          <w:rFonts w:cs="Arial"/>
          <w:lang w:val="sv-SE"/>
        </w:rPr>
      </w:pPr>
      <w:r w:rsidRPr="006573AF">
        <w:rPr>
          <w:rFonts w:cs="Arial"/>
          <w:lang w:val="sv-SE"/>
        </w:rPr>
        <w:t>References</w:t>
      </w:r>
    </w:p>
    <w:p w14:paraId="600887ED" w14:textId="76F1F3E4" w:rsidR="004A7656" w:rsidRPr="00FE6D4C" w:rsidRDefault="009D0C30" w:rsidP="009D0C30">
      <w:pPr>
        <w:rPr>
          <w:rFonts w:ascii="Arial" w:hAnsi="Arial" w:cs="Arial"/>
        </w:rPr>
      </w:pPr>
      <w:r w:rsidRPr="00FE6D4C">
        <w:rPr>
          <w:rFonts w:ascii="Arial" w:hAnsi="Arial" w:cs="Arial"/>
        </w:rPr>
        <w:t xml:space="preserve">[1] </w:t>
      </w:r>
      <w:r w:rsidR="00FE6D4C" w:rsidRPr="00FE6D4C">
        <w:rPr>
          <w:rFonts w:ascii="Arial" w:hAnsi="Arial" w:cs="Arial"/>
        </w:rPr>
        <w:t>R4-2108342</w:t>
      </w:r>
      <w:r w:rsidR="00B455D7" w:rsidRPr="00FE6D4C">
        <w:rPr>
          <w:rFonts w:ascii="Arial" w:hAnsi="Arial" w:cs="Arial"/>
        </w:rPr>
        <w:t>, WF</w:t>
      </w:r>
      <w:r w:rsidR="00557F11" w:rsidRPr="00FE6D4C">
        <w:rPr>
          <w:rFonts w:ascii="Arial" w:hAnsi="Arial" w:cs="Arial"/>
        </w:rPr>
        <w:t xml:space="preserve"> on Rel-17 NR HST FR2 enhancements RRM requirements, Nokia</w:t>
      </w:r>
    </w:p>
    <w:p w14:paraId="67633F98" w14:textId="57595769" w:rsidR="005E1348" w:rsidRPr="00FE6D4C" w:rsidRDefault="005E1348" w:rsidP="009D0C30">
      <w:pPr>
        <w:rPr>
          <w:rFonts w:ascii="Arial" w:hAnsi="Arial" w:cs="Arial"/>
        </w:rPr>
      </w:pPr>
      <w:r w:rsidRPr="00FE6D4C">
        <w:rPr>
          <w:rFonts w:ascii="Arial" w:hAnsi="Arial" w:cs="Arial"/>
        </w:rPr>
        <w:t>[2] TR 38.133</w:t>
      </w:r>
      <w:r w:rsidR="009E4812" w:rsidRPr="00FE6D4C">
        <w:rPr>
          <w:rFonts w:ascii="Arial" w:hAnsi="Arial" w:cs="Arial"/>
        </w:rPr>
        <w:t>, Rev.17.</w:t>
      </w:r>
      <w:r w:rsidR="002605C6" w:rsidRPr="00FE6D4C">
        <w:rPr>
          <w:rFonts w:ascii="Arial" w:hAnsi="Arial" w:cs="Arial" w:hint="eastAsia"/>
          <w:lang w:eastAsia="zh-CN"/>
        </w:rPr>
        <w:t>1</w:t>
      </w:r>
      <w:r w:rsidR="009E4812" w:rsidRPr="00FE6D4C">
        <w:rPr>
          <w:rFonts w:ascii="Arial" w:hAnsi="Arial" w:cs="Arial"/>
        </w:rPr>
        <w:t>.0</w:t>
      </w:r>
    </w:p>
    <w:p w14:paraId="1BCD0E9D" w14:textId="77777777" w:rsidR="00030465" w:rsidRPr="006573AF" w:rsidRDefault="00030465" w:rsidP="004A7656">
      <w:pPr>
        <w:rPr>
          <w:rFonts w:ascii="Arial" w:hAnsi="Arial" w:cs="Arial"/>
          <w:lang w:eastAsia="x-none"/>
        </w:rPr>
      </w:pPr>
    </w:p>
    <w:p w14:paraId="18182C64" w14:textId="77777777" w:rsidR="004A7656" w:rsidRPr="006573AF" w:rsidRDefault="004A7656" w:rsidP="00B948C9">
      <w:pPr>
        <w:rPr>
          <w:rFonts w:ascii="Arial" w:hAnsi="Arial" w:cs="Arial"/>
        </w:rPr>
      </w:pPr>
    </w:p>
    <w:p w14:paraId="5C203556" w14:textId="77777777" w:rsidR="00FB7F77" w:rsidRPr="00F063BA" w:rsidRDefault="00FB7F77" w:rsidP="00FB7F77">
      <w:pPr>
        <w:rPr>
          <w:color w:val="FF0000"/>
          <w:lang w:eastAsia="x-none"/>
        </w:rPr>
      </w:pPr>
    </w:p>
    <w:sectPr w:rsidR="00FB7F77" w:rsidRPr="00F063BA" w:rsidSect="005A21EF">
      <w:footerReference w:type="even" r:id="rId17"/>
      <w:footerReference w:type="default" r:id="rId18"/>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2DCA99" w14:textId="77777777" w:rsidR="006360ED" w:rsidRDefault="006360ED">
      <w:r>
        <w:separator/>
      </w:r>
    </w:p>
  </w:endnote>
  <w:endnote w:type="continuationSeparator" w:id="0">
    <w:p w14:paraId="3EDA7F6D" w14:textId="77777777" w:rsidR="006360ED" w:rsidRDefault="006360ED">
      <w:r>
        <w:continuationSeparator/>
      </w:r>
    </w:p>
  </w:endnote>
  <w:endnote w:type="continuationNotice" w:id="1">
    <w:p w14:paraId="30CF2938" w14:textId="77777777" w:rsidR="006360ED" w:rsidRDefault="006360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v4.2.0">
    <w:altName w:val="Calibri"/>
    <w:charset w:val="00"/>
    <w:family w:val="auto"/>
    <w:pitch w:val="default"/>
  </w:font>
  <w:font w:name="?? ??">
    <w:altName w:val="Yu Gothic"/>
    <w:panose1 w:val="00000000000000000000"/>
    <w:charset w:val="80"/>
    <w:family w:val="roman"/>
    <w:notTrueType/>
    <w:pitch w:val="fixed"/>
    <w:sig w:usb0="00000000" w:usb1="08070000" w:usb2="00000010" w:usb3="00000000" w:csb0="0002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BF510C" w14:textId="77777777" w:rsidR="006360ED" w:rsidRDefault="006360ED">
      <w:r>
        <w:separator/>
      </w:r>
    </w:p>
  </w:footnote>
  <w:footnote w:type="continuationSeparator" w:id="0">
    <w:p w14:paraId="42F837C9" w14:textId="77777777" w:rsidR="006360ED" w:rsidRDefault="006360ED">
      <w:r>
        <w:continuationSeparator/>
      </w:r>
    </w:p>
  </w:footnote>
  <w:footnote w:type="continuationNotice" w:id="1">
    <w:p w14:paraId="371587BE" w14:textId="77777777" w:rsidR="006360ED" w:rsidRDefault="006360E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1597E"/>
    <w:multiLevelType w:val="hybridMultilevel"/>
    <w:tmpl w:val="E54ADBF8"/>
    <w:lvl w:ilvl="0" w:tplc="581242DA">
      <w:start w:val="1"/>
      <w:numFmt w:val="bullet"/>
      <w:lvlText w:val="•"/>
      <w:lvlJc w:val="left"/>
      <w:pPr>
        <w:tabs>
          <w:tab w:val="num" w:pos="720"/>
        </w:tabs>
        <w:ind w:left="720" w:hanging="360"/>
      </w:pPr>
      <w:rPr>
        <w:rFonts w:ascii="Arial" w:hAnsi="Arial" w:hint="default"/>
      </w:rPr>
    </w:lvl>
    <w:lvl w:ilvl="1" w:tplc="1FC88B76">
      <w:numFmt w:val="bullet"/>
      <w:lvlText w:val="–"/>
      <w:lvlJc w:val="left"/>
      <w:pPr>
        <w:tabs>
          <w:tab w:val="num" w:pos="1440"/>
        </w:tabs>
        <w:ind w:left="1440" w:hanging="360"/>
      </w:pPr>
      <w:rPr>
        <w:rFonts w:ascii="Arial" w:hAnsi="Arial" w:hint="default"/>
      </w:rPr>
    </w:lvl>
    <w:lvl w:ilvl="2" w:tplc="CA5A7760" w:tentative="1">
      <w:start w:val="1"/>
      <w:numFmt w:val="bullet"/>
      <w:lvlText w:val="•"/>
      <w:lvlJc w:val="left"/>
      <w:pPr>
        <w:tabs>
          <w:tab w:val="num" w:pos="2160"/>
        </w:tabs>
        <w:ind w:left="2160" w:hanging="360"/>
      </w:pPr>
      <w:rPr>
        <w:rFonts w:ascii="Arial" w:hAnsi="Arial" w:hint="default"/>
      </w:rPr>
    </w:lvl>
    <w:lvl w:ilvl="3" w:tplc="3BAA658C" w:tentative="1">
      <w:start w:val="1"/>
      <w:numFmt w:val="bullet"/>
      <w:lvlText w:val="•"/>
      <w:lvlJc w:val="left"/>
      <w:pPr>
        <w:tabs>
          <w:tab w:val="num" w:pos="2880"/>
        </w:tabs>
        <w:ind w:left="2880" w:hanging="360"/>
      </w:pPr>
      <w:rPr>
        <w:rFonts w:ascii="Arial" w:hAnsi="Arial" w:hint="default"/>
      </w:rPr>
    </w:lvl>
    <w:lvl w:ilvl="4" w:tplc="0762BAC2" w:tentative="1">
      <w:start w:val="1"/>
      <w:numFmt w:val="bullet"/>
      <w:lvlText w:val="•"/>
      <w:lvlJc w:val="left"/>
      <w:pPr>
        <w:tabs>
          <w:tab w:val="num" w:pos="3600"/>
        </w:tabs>
        <w:ind w:left="3600" w:hanging="360"/>
      </w:pPr>
      <w:rPr>
        <w:rFonts w:ascii="Arial" w:hAnsi="Arial" w:hint="default"/>
      </w:rPr>
    </w:lvl>
    <w:lvl w:ilvl="5" w:tplc="2B76C3EC" w:tentative="1">
      <w:start w:val="1"/>
      <w:numFmt w:val="bullet"/>
      <w:lvlText w:val="•"/>
      <w:lvlJc w:val="left"/>
      <w:pPr>
        <w:tabs>
          <w:tab w:val="num" w:pos="4320"/>
        </w:tabs>
        <w:ind w:left="4320" w:hanging="360"/>
      </w:pPr>
      <w:rPr>
        <w:rFonts w:ascii="Arial" w:hAnsi="Arial" w:hint="default"/>
      </w:rPr>
    </w:lvl>
    <w:lvl w:ilvl="6" w:tplc="D012B8EA" w:tentative="1">
      <w:start w:val="1"/>
      <w:numFmt w:val="bullet"/>
      <w:lvlText w:val="•"/>
      <w:lvlJc w:val="left"/>
      <w:pPr>
        <w:tabs>
          <w:tab w:val="num" w:pos="5040"/>
        </w:tabs>
        <w:ind w:left="5040" w:hanging="360"/>
      </w:pPr>
      <w:rPr>
        <w:rFonts w:ascii="Arial" w:hAnsi="Arial" w:hint="default"/>
      </w:rPr>
    </w:lvl>
    <w:lvl w:ilvl="7" w:tplc="5FE8AE9C" w:tentative="1">
      <w:start w:val="1"/>
      <w:numFmt w:val="bullet"/>
      <w:lvlText w:val="•"/>
      <w:lvlJc w:val="left"/>
      <w:pPr>
        <w:tabs>
          <w:tab w:val="num" w:pos="5760"/>
        </w:tabs>
        <w:ind w:left="5760" w:hanging="360"/>
      </w:pPr>
      <w:rPr>
        <w:rFonts w:ascii="Arial" w:hAnsi="Arial" w:hint="default"/>
      </w:rPr>
    </w:lvl>
    <w:lvl w:ilvl="8" w:tplc="1798798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C05950"/>
    <w:multiLevelType w:val="hybridMultilevel"/>
    <w:tmpl w:val="4FEC8EFE"/>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A6035A4"/>
    <w:multiLevelType w:val="hybridMultilevel"/>
    <w:tmpl w:val="3BCEBB66"/>
    <w:lvl w:ilvl="0" w:tplc="AF56FD56">
      <w:start w:val="1"/>
      <w:numFmt w:val="bullet"/>
      <w:lvlText w:val="•"/>
      <w:lvlJc w:val="left"/>
      <w:pPr>
        <w:tabs>
          <w:tab w:val="num" w:pos="644"/>
        </w:tabs>
        <w:ind w:left="644" w:hanging="360"/>
      </w:pPr>
      <w:rPr>
        <w:rFonts w:ascii="Arial" w:hAnsi="Arial" w:hint="default"/>
      </w:rPr>
    </w:lvl>
    <w:lvl w:ilvl="1" w:tplc="5D667BA2">
      <w:numFmt w:val="bullet"/>
      <w:lvlText w:val="–"/>
      <w:lvlJc w:val="left"/>
      <w:pPr>
        <w:tabs>
          <w:tab w:val="num" w:pos="1364"/>
        </w:tabs>
        <w:ind w:left="1364" w:hanging="360"/>
      </w:pPr>
      <w:rPr>
        <w:rFonts w:ascii="Arial" w:hAnsi="Arial" w:hint="default"/>
      </w:rPr>
    </w:lvl>
    <w:lvl w:ilvl="2" w:tplc="80B89F14">
      <w:numFmt w:val="bullet"/>
      <w:lvlText w:val="•"/>
      <w:lvlJc w:val="left"/>
      <w:pPr>
        <w:tabs>
          <w:tab w:val="num" w:pos="2084"/>
        </w:tabs>
        <w:ind w:left="2084" w:hanging="360"/>
      </w:pPr>
      <w:rPr>
        <w:rFonts w:ascii="Arial" w:hAnsi="Arial" w:hint="default"/>
      </w:rPr>
    </w:lvl>
    <w:lvl w:ilvl="3" w:tplc="58566628" w:tentative="1">
      <w:start w:val="1"/>
      <w:numFmt w:val="bullet"/>
      <w:lvlText w:val="•"/>
      <w:lvlJc w:val="left"/>
      <w:pPr>
        <w:tabs>
          <w:tab w:val="num" w:pos="2804"/>
        </w:tabs>
        <w:ind w:left="2804" w:hanging="360"/>
      </w:pPr>
      <w:rPr>
        <w:rFonts w:ascii="Arial" w:hAnsi="Arial" w:hint="default"/>
      </w:rPr>
    </w:lvl>
    <w:lvl w:ilvl="4" w:tplc="8BC6B286" w:tentative="1">
      <w:start w:val="1"/>
      <w:numFmt w:val="bullet"/>
      <w:lvlText w:val="•"/>
      <w:lvlJc w:val="left"/>
      <w:pPr>
        <w:tabs>
          <w:tab w:val="num" w:pos="3524"/>
        </w:tabs>
        <w:ind w:left="3524" w:hanging="360"/>
      </w:pPr>
      <w:rPr>
        <w:rFonts w:ascii="Arial" w:hAnsi="Arial" w:hint="default"/>
      </w:rPr>
    </w:lvl>
    <w:lvl w:ilvl="5" w:tplc="4BF6A298" w:tentative="1">
      <w:start w:val="1"/>
      <w:numFmt w:val="bullet"/>
      <w:lvlText w:val="•"/>
      <w:lvlJc w:val="left"/>
      <w:pPr>
        <w:tabs>
          <w:tab w:val="num" w:pos="4244"/>
        </w:tabs>
        <w:ind w:left="4244" w:hanging="360"/>
      </w:pPr>
      <w:rPr>
        <w:rFonts w:ascii="Arial" w:hAnsi="Arial" w:hint="default"/>
      </w:rPr>
    </w:lvl>
    <w:lvl w:ilvl="6" w:tplc="3B546634" w:tentative="1">
      <w:start w:val="1"/>
      <w:numFmt w:val="bullet"/>
      <w:lvlText w:val="•"/>
      <w:lvlJc w:val="left"/>
      <w:pPr>
        <w:tabs>
          <w:tab w:val="num" w:pos="4964"/>
        </w:tabs>
        <w:ind w:left="4964" w:hanging="360"/>
      </w:pPr>
      <w:rPr>
        <w:rFonts w:ascii="Arial" w:hAnsi="Arial" w:hint="default"/>
      </w:rPr>
    </w:lvl>
    <w:lvl w:ilvl="7" w:tplc="4D6C8924" w:tentative="1">
      <w:start w:val="1"/>
      <w:numFmt w:val="bullet"/>
      <w:lvlText w:val="•"/>
      <w:lvlJc w:val="left"/>
      <w:pPr>
        <w:tabs>
          <w:tab w:val="num" w:pos="5684"/>
        </w:tabs>
        <w:ind w:left="5684" w:hanging="360"/>
      </w:pPr>
      <w:rPr>
        <w:rFonts w:ascii="Arial" w:hAnsi="Arial" w:hint="default"/>
      </w:rPr>
    </w:lvl>
    <w:lvl w:ilvl="8" w:tplc="8DEC34D2" w:tentative="1">
      <w:start w:val="1"/>
      <w:numFmt w:val="bullet"/>
      <w:lvlText w:val="•"/>
      <w:lvlJc w:val="left"/>
      <w:pPr>
        <w:tabs>
          <w:tab w:val="num" w:pos="6404"/>
        </w:tabs>
        <w:ind w:left="6404" w:hanging="360"/>
      </w:pPr>
      <w:rPr>
        <w:rFonts w:ascii="Arial" w:hAnsi="Arial" w:hint="default"/>
      </w:rPr>
    </w:lvl>
  </w:abstractNum>
  <w:abstractNum w:abstractNumId="5" w15:restartNumberingAfterBreak="0">
    <w:nsid w:val="0C4E33D9"/>
    <w:multiLevelType w:val="hybridMultilevel"/>
    <w:tmpl w:val="B95C95C0"/>
    <w:lvl w:ilvl="0" w:tplc="4E301CC4">
      <w:start w:val="1"/>
      <w:numFmt w:val="bullet"/>
      <w:lvlText w:val="•"/>
      <w:lvlJc w:val="left"/>
      <w:pPr>
        <w:tabs>
          <w:tab w:val="num" w:pos="720"/>
        </w:tabs>
        <w:ind w:left="720" w:hanging="360"/>
      </w:pPr>
      <w:rPr>
        <w:rFonts w:ascii="Arial" w:hAnsi="Arial" w:hint="default"/>
      </w:rPr>
    </w:lvl>
    <w:lvl w:ilvl="1" w:tplc="CF8261DC">
      <w:numFmt w:val="bullet"/>
      <w:lvlText w:val="–"/>
      <w:lvlJc w:val="left"/>
      <w:pPr>
        <w:tabs>
          <w:tab w:val="num" w:pos="1440"/>
        </w:tabs>
        <w:ind w:left="1440" w:hanging="360"/>
      </w:pPr>
      <w:rPr>
        <w:rFonts w:ascii="Arial" w:hAnsi="Arial" w:hint="default"/>
      </w:rPr>
    </w:lvl>
    <w:lvl w:ilvl="2" w:tplc="BBEA6FAC">
      <w:numFmt w:val="bullet"/>
      <w:lvlText w:val="•"/>
      <w:lvlJc w:val="left"/>
      <w:pPr>
        <w:tabs>
          <w:tab w:val="num" w:pos="2160"/>
        </w:tabs>
        <w:ind w:left="2160" w:hanging="360"/>
      </w:pPr>
      <w:rPr>
        <w:rFonts w:ascii="Arial" w:hAnsi="Arial" w:hint="default"/>
      </w:rPr>
    </w:lvl>
    <w:lvl w:ilvl="3" w:tplc="AE824E6E" w:tentative="1">
      <w:start w:val="1"/>
      <w:numFmt w:val="bullet"/>
      <w:lvlText w:val="•"/>
      <w:lvlJc w:val="left"/>
      <w:pPr>
        <w:tabs>
          <w:tab w:val="num" w:pos="2880"/>
        </w:tabs>
        <w:ind w:left="2880" w:hanging="360"/>
      </w:pPr>
      <w:rPr>
        <w:rFonts w:ascii="Arial" w:hAnsi="Arial" w:hint="default"/>
      </w:rPr>
    </w:lvl>
    <w:lvl w:ilvl="4" w:tplc="5A90A65A" w:tentative="1">
      <w:start w:val="1"/>
      <w:numFmt w:val="bullet"/>
      <w:lvlText w:val="•"/>
      <w:lvlJc w:val="left"/>
      <w:pPr>
        <w:tabs>
          <w:tab w:val="num" w:pos="3600"/>
        </w:tabs>
        <w:ind w:left="3600" w:hanging="360"/>
      </w:pPr>
      <w:rPr>
        <w:rFonts w:ascii="Arial" w:hAnsi="Arial" w:hint="default"/>
      </w:rPr>
    </w:lvl>
    <w:lvl w:ilvl="5" w:tplc="76762878" w:tentative="1">
      <w:start w:val="1"/>
      <w:numFmt w:val="bullet"/>
      <w:lvlText w:val="•"/>
      <w:lvlJc w:val="left"/>
      <w:pPr>
        <w:tabs>
          <w:tab w:val="num" w:pos="4320"/>
        </w:tabs>
        <w:ind w:left="4320" w:hanging="360"/>
      </w:pPr>
      <w:rPr>
        <w:rFonts w:ascii="Arial" w:hAnsi="Arial" w:hint="default"/>
      </w:rPr>
    </w:lvl>
    <w:lvl w:ilvl="6" w:tplc="CC08EA34" w:tentative="1">
      <w:start w:val="1"/>
      <w:numFmt w:val="bullet"/>
      <w:lvlText w:val="•"/>
      <w:lvlJc w:val="left"/>
      <w:pPr>
        <w:tabs>
          <w:tab w:val="num" w:pos="5040"/>
        </w:tabs>
        <w:ind w:left="5040" w:hanging="360"/>
      </w:pPr>
      <w:rPr>
        <w:rFonts w:ascii="Arial" w:hAnsi="Arial" w:hint="default"/>
      </w:rPr>
    </w:lvl>
    <w:lvl w:ilvl="7" w:tplc="66C03426" w:tentative="1">
      <w:start w:val="1"/>
      <w:numFmt w:val="bullet"/>
      <w:lvlText w:val="•"/>
      <w:lvlJc w:val="left"/>
      <w:pPr>
        <w:tabs>
          <w:tab w:val="num" w:pos="5760"/>
        </w:tabs>
        <w:ind w:left="5760" w:hanging="360"/>
      </w:pPr>
      <w:rPr>
        <w:rFonts w:ascii="Arial" w:hAnsi="Arial" w:hint="default"/>
      </w:rPr>
    </w:lvl>
    <w:lvl w:ilvl="8" w:tplc="1CAA15F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F3183E"/>
    <w:multiLevelType w:val="hybridMultilevel"/>
    <w:tmpl w:val="F7065C5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E4153DE"/>
    <w:multiLevelType w:val="hybridMultilevel"/>
    <w:tmpl w:val="6EA2973A"/>
    <w:lvl w:ilvl="0" w:tplc="3030181C">
      <w:start w:val="1"/>
      <w:numFmt w:val="bullet"/>
      <w:lvlText w:val="•"/>
      <w:lvlJc w:val="left"/>
      <w:pPr>
        <w:tabs>
          <w:tab w:val="num" w:pos="720"/>
        </w:tabs>
        <w:ind w:left="720" w:hanging="360"/>
      </w:pPr>
      <w:rPr>
        <w:rFonts w:ascii="Arial" w:hAnsi="Arial" w:hint="default"/>
      </w:rPr>
    </w:lvl>
    <w:lvl w:ilvl="1" w:tplc="5F1E8C38">
      <w:numFmt w:val="bullet"/>
      <w:lvlText w:val="–"/>
      <w:lvlJc w:val="left"/>
      <w:pPr>
        <w:tabs>
          <w:tab w:val="num" w:pos="1440"/>
        </w:tabs>
        <w:ind w:left="1440" w:hanging="360"/>
      </w:pPr>
      <w:rPr>
        <w:rFonts w:ascii="Arial" w:hAnsi="Arial" w:hint="default"/>
      </w:rPr>
    </w:lvl>
    <w:lvl w:ilvl="2" w:tplc="AB241614">
      <w:numFmt w:val="bullet"/>
      <w:lvlText w:val="•"/>
      <w:lvlJc w:val="left"/>
      <w:pPr>
        <w:tabs>
          <w:tab w:val="num" w:pos="2160"/>
        </w:tabs>
        <w:ind w:left="2160" w:hanging="360"/>
      </w:pPr>
      <w:rPr>
        <w:rFonts w:ascii="Arial" w:hAnsi="Arial" w:hint="default"/>
      </w:rPr>
    </w:lvl>
    <w:lvl w:ilvl="3" w:tplc="4CD87622" w:tentative="1">
      <w:start w:val="1"/>
      <w:numFmt w:val="bullet"/>
      <w:lvlText w:val="•"/>
      <w:lvlJc w:val="left"/>
      <w:pPr>
        <w:tabs>
          <w:tab w:val="num" w:pos="2880"/>
        </w:tabs>
        <w:ind w:left="2880" w:hanging="360"/>
      </w:pPr>
      <w:rPr>
        <w:rFonts w:ascii="Arial" w:hAnsi="Arial" w:hint="default"/>
      </w:rPr>
    </w:lvl>
    <w:lvl w:ilvl="4" w:tplc="75804238" w:tentative="1">
      <w:start w:val="1"/>
      <w:numFmt w:val="bullet"/>
      <w:lvlText w:val="•"/>
      <w:lvlJc w:val="left"/>
      <w:pPr>
        <w:tabs>
          <w:tab w:val="num" w:pos="3600"/>
        </w:tabs>
        <w:ind w:left="3600" w:hanging="360"/>
      </w:pPr>
      <w:rPr>
        <w:rFonts w:ascii="Arial" w:hAnsi="Arial" w:hint="default"/>
      </w:rPr>
    </w:lvl>
    <w:lvl w:ilvl="5" w:tplc="C2549F50" w:tentative="1">
      <w:start w:val="1"/>
      <w:numFmt w:val="bullet"/>
      <w:lvlText w:val="•"/>
      <w:lvlJc w:val="left"/>
      <w:pPr>
        <w:tabs>
          <w:tab w:val="num" w:pos="4320"/>
        </w:tabs>
        <w:ind w:left="4320" w:hanging="360"/>
      </w:pPr>
      <w:rPr>
        <w:rFonts w:ascii="Arial" w:hAnsi="Arial" w:hint="default"/>
      </w:rPr>
    </w:lvl>
    <w:lvl w:ilvl="6" w:tplc="2D8E2E4A" w:tentative="1">
      <w:start w:val="1"/>
      <w:numFmt w:val="bullet"/>
      <w:lvlText w:val="•"/>
      <w:lvlJc w:val="left"/>
      <w:pPr>
        <w:tabs>
          <w:tab w:val="num" w:pos="5040"/>
        </w:tabs>
        <w:ind w:left="5040" w:hanging="360"/>
      </w:pPr>
      <w:rPr>
        <w:rFonts w:ascii="Arial" w:hAnsi="Arial" w:hint="default"/>
      </w:rPr>
    </w:lvl>
    <w:lvl w:ilvl="7" w:tplc="4CA8550E" w:tentative="1">
      <w:start w:val="1"/>
      <w:numFmt w:val="bullet"/>
      <w:lvlText w:val="•"/>
      <w:lvlJc w:val="left"/>
      <w:pPr>
        <w:tabs>
          <w:tab w:val="num" w:pos="5760"/>
        </w:tabs>
        <w:ind w:left="5760" w:hanging="360"/>
      </w:pPr>
      <w:rPr>
        <w:rFonts w:ascii="Arial" w:hAnsi="Arial" w:hint="default"/>
      </w:rPr>
    </w:lvl>
    <w:lvl w:ilvl="8" w:tplc="76B20FC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E4271FA"/>
    <w:multiLevelType w:val="hybridMultilevel"/>
    <w:tmpl w:val="662E5D0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5EC1A9F"/>
    <w:multiLevelType w:val="hybridMultilevel"/>
    <w:tmpl w:val="03B20210"/>
    <w:lvl w:ilvl="0" w:tplc="64044348">
      <w:start w:val="1"/>
      <w:numFmt w:val="bullet"/>
      <w:lvlText w:val="•"/>
      <w:lvlJc w:val="left"/>
      <w:pPr>
        <w:tabs>
          <w:tab w:val="num" w:pos="720"/>
        </w:tabs>
        <w:ind w:left="720" w:hanging="360"/>
      </w:pPr>
      <w:rPr>
        <w:rFonts w:ascii="Arial" w:hAnsi="Arial" w:hint="default"/>
      </w:rPr>
    </w:lvl>
    <w:lvl w:ilvl="1" w:tplc="95F69156">
      <w:numFmt w:val="bullet"/>
      <w:lvlText w:val="–"/>
      <w:lvlJc w:val="left"/>
      <w:pPr>
        <w:tabs>
          <w:tab w:val="num" w:pos="1440"/>
        </w:tabs>
        <w:ind w:left="1440" w:hanging="360"/>
      </w:pPr>
      <w:rPr>
        <w:rFonts w:ascii="Arial" w:hAnsi="Arial" w:hint="default"/>
      </w:rPr>
    </w:lvl>
    <w:lvl w:ilvl="2" w:tplc="2612DC42" w:tentative="1">
      <w:start w:val="1"/>
      <w:numFmt w:val="bullet"/>
      <w:lvlText w:val="•"/>
      <w:lvlJc w:val="left"/>
      <w:pPr>
        <w:tabs>
          <w:tab w:val="num" w:pos="2160"/>
        </w:tabs>
        <w:ind w:left="2160" w:hanging="360"/>
      </w:pPr>
      <w:rPr>
        <w:rFonts w:ascii="Arial" w:hAnsi="Arial" w:hint="default"/>
      </w:rPr>
    </w:lvl>
    <w:lvl w:ilvl="3" w:tplc="7AC2D986" w:tentative="1">
      <w:start w:val="1"/>
      <w:numFmt w:val="bullet"/>
      <w:lvlText w:val="•"/>
      <w:lvlJc w:val="left"/>
      <w:pPr>
        <w:tabs>
          <w:tab w:val="num" w:pos="2880"/>
        </w:tabs>
        <w:ind w:left="2880" w:hanging="360"/>
      </w:pPr>
      <w:rPr>
        <w:rFonts w:ascii="Arial" w:hAnsi="Arial" w:hint="default"/>
      </w:rPr>
    </w:lvl>
    <w:lvl w:ilvl="4" w:tplc="992A8C58" w:tentative="1">
      <w:start w:val="1"/>
      <w:numFmt w:val="bullet"/>
      <w:lvlText w:val="•"/>
      <w:lvlJc w:val="left"/>
      <w:pPr>
        <w:tabs>
          <w:tab w:val="num" w:pos="3600"/>
        </w:tabs>
        <w:ind w:left="3600" w:hanging="360"/>
      </w:pPr>
      <w:rPr>
        <w:rFonts w:ascii="Arial" w:hAnsi="Arial" w:hint="default"/>
      </w:rPr>
    </w:lvl>
    <w:lvl w:ilvl="5" w:tplc="7F10F92C" w:tentative="1">
      <w:start w:val="1"/>
      <w:numFmt w:val="bullet"/>
      <w:lvlText w:val="•"/>
      <w:lvlJc w:val="left"/>
      <w:pPr>
        <w:tabs>
          <w:tab w:val="num" w:pos="4320"/>
        </w:tabs>
        <w:ind w:left="4320" w:hanging="360"/>
      </w:pPr>
      <w:rPr>
        <w:rFonts w:ascii="Arial" w:hAnsi="Arial" w:hint="default"/>
      </w:rPr>
    </w:lvl>
    <w:lvl w:ilvl="6" w:tplc="BC6E6864" w:tentative="1">
      <w:start w:val="1"/>
      <w:numFmt w:val="bullet"/>
      <w:lvlText w:val="•"/>
      <w:lvlJc w:val="left"/>
      <w:pPr>
        <w:tabs>
          <w:tab w:val="num" w:pos="5040"/>
        </w:tabs>
        <w:ind w:left="5040" w:hanging="360"/>
      </w:pPr>
      <w:rPr>
        <w:rFonts w:ascii="Arial" w:hAnsi="Arial" w:hint="default"/>
      </w:rPr>
    </w:lvl>
    <w:lvl w:ilvl="7" w:tplc="42485654" w:tentative="1">
      <w:start w:val="1"/>
      <w:numFmt w:val="bullet"/>
      <w:lvlText w:val="•"/>
      <w:lvlJc w:val="left"/>
      <w:pPr>
        <w:tabs>
          <w:tab w:val="num" w:pos="5760"/>
        </w:tabs>
        <w:ind w:left="5760" w:hanging="360"/>
      </w:pPr>
      <w:rPr>
        <w:rFonts w:ascii="Arial" w:hAnsi="Arial" w:hint="default"/>
      </w:rPr>
    </w:lvl>
    <w:lvl w:ilvl="8" w:tplc="65BC368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8253C57"/>
    <w:multiLevelType w:val="hybridMultilevel"/>
    <w:tmpl w:val="31389A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7D6872"/>
    <w:multiLevelType w:val="hybridMultilevel"/>
    <w:tmpl w:val="942E547C"/>
    <w:lvl w:ilvl="0" w:tplc="041D0001">
      <w:start w:val="1"/>
      <w:numFmt w:val="bullet"/>
      <w:lvlText w:val=""/>
      <w:lvlJc w:val="left"/>
      <w:pPr>
        <w:ind w:left="720" w:hanging="360"/>
      </w:pPr>
      <w:rPr>
        <w:rFonts w:ascii="Symbol" w:hAnsi="Symbol"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2FC67020"/>
    <w:multiLevelType w:val="hybridMultilevel"/>
    <w:tmpl w:val="994CA31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02D6F4D"/>
    <w:multiLevelType w:val="hybridMultilevel"/>
    <w:tmpl w:val="602E34F2"/>
    <w:lvl w:ilvl="0" w:tplc="953EDA56">
      <w:start w:val="1"/>
      <w:numFmt w:val="bullet"/>
      <w:lvlText w:val="•"/>
      <w:lvlJc w:val="left"/>
      <w:pPr>
        <w:tabs>
          <w:tab w:val="num" w:pos="720"/>
        </w:tabs>
        <w:ind w:left="720" w:hanging="360"/>
      </w:pPr>
      <w:rPr>
        <w:rFonts w:ascii="Arial" w:hAnsi="Arial" w:hint="default"/>
      </w:rPr>
    </w:lvl>
    <w:lvl w:ilvl="1" w:tplc="B6D487F6">
      <w:numFmt w:val="bullet"/>
      <w:lvlText w:val="–"/>
      <w:lvlJc w:val="left"/>
      <w:pPr>
        <w:tabs>
          <w:tab w:val="num" w:pos="1440"/>
        </w:tabs>
        <w:ind w:left="1440" w:hanging="360"/>
      </w:pPr>
      <w:rPr>
        <w:rFonts w:ascii="Arial" w:hAnsi="Arial" w:hint="default"/>
      </w:rPr>
    </w:lvl>
    <w:lvl w:ilvl="2" w:tplc="5810D89E" w:tentative="1">
      <w:start w:val="1"/>
      <w:numFmt w:val="bullet"/>
      <w:lvlText w:val="•"/>
      <w:lvlJc w:val="left"/>
      <w:pPr>
        <w:tabs>
          <w:tab w:val="num" w:pos="2160"/>
        </w:tabs>
        <w:ind w:left="2160" w:hanging="360"/>
      </w:pPr>
      <w:rPr>
        <w:rFonts w:ascii="Arial" w:hAnsi="Arial" w:hint="default"/>
      </w:rPr>
    </w:lvl>
    <w:lvl w:ilvl="3" w:tplc="DA72D23A" w:tentative="1">
      <w:start w:val="1"/>
      <w:numFmt w:val="bullet"/>
      <w:lvlText w:val="•"/>
      <w:lvlJc w:val="left"/>
      <w:pPr>
        <w:tabs>
          <w:tab w:val="num" w:pos="2880"/>
        </w:tabs>
        <w:ind w:left="2880" w:hanging="360"/>
      </w:pPr>
      <w:rPr>
        <w:rFonts w:ascii="Arial" w:hAnsi="Arial" w:hint="default"/>
      </w:rPr>
    </w:lvl>
    <w:lvl w:ilvl="4" w:tplc="9B5ED552" w:tentative="1">
      <w:start w:val="1"/>
      <w:numFmt w:val="bullet"/>
      <w:lvlText w:val="•"/>
      <w:lvlJc w:val="left"/>
      <w:pPr>
        <w:tabs>
          <w:tab w:val="num" w:pos="3600"/>
        </w:tabs>
        <w:ind w:left="3600" w:hanging="360"/>
      </w:pPr>
      <w:rPr>
        <w:rFonts w:ascii="Arial" w:hAnsi="Arial" w:hint="default"/>
      </w:rPr>
    </w:lvl>
    <w:lvl w:ilvl="5" w:tplc="2244E2DC" w:tentative="1">
      <w:start w:val="1"/>
      <w:numFmt w:val="bullet"/>
      <w:lvlText w:val="•"/>
      <w:lvlJc w:val="left"/>
      <w:pPr>
        <w:tabs>
          <w:tab w:val="num" w:pos="4320"/>
        </w:tabs>
        <w:ind w:left="4320" w:hanging="360"/>
      </w:pPr>
      <w:rPr>
        <w:rFonts w:ascii="Arial" w:hAnsi="Arial" w:hint="default"/>
      </w:rPr>
    </w:lvl>
    <w:lvl w:ilvl="6" w:tplc="B8A29578" w:tentative="1">
      <w:start w:val="1"/>
      <w:numFmt w:val="bullet"/>
      <w:lvlText w:val="•"/>
      <w:lvlJc w:val="left"/>
      <w:pPr>
        <w:tabs>
          <w:tab w:val="num" w:pos="5040"/>
        </w:tabs>
        <w:ind w:left="5040" w:hanging="360"/>
      </w:pPr>
      <w:rPr>
        <w:rFonts w:ascii="Arial" w:hAnsi="Arial" w:hint="default"/>
      </w:rPr>
    </w:lvl>
    <w:lvl w:ilvl="7" w:tplc="AC166452" w:tentative="1">
      <w:start w:val="1"/>
      <w:numFmt w:val="bullet"/>
      <w:lvlText w:val="•"/>
      <w:lvlJc w:val="left"/>
      <w:pPr>
        <w:tabs>
          <w:tab w:val="num" w:pos="5760"/>
        </w:tabs>
        <w:ind w:left="5760" w:hanging="360"/>
      </w:pPr>
      <w:rPr>
        <w:rFonts w:ascii="Arial" w:hAnsi="Arial" w:hint="default"/>
      </w:rPr>
    </w:lvl>
    <w:lvl w:ilvl="8" w:tplc="2842E0B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20A7336"/>
    <w:multiLevelType w:val="hybridMultilevel"/>
    <w:tmpl w:val="CBD8DAB0"/>
    <w:lvl w:ilvl="0" w:tplc="041D0001">
      <w:start w:val="1"/>
      <w:numFmt w:val="bullet"/>
      <w:lvlText w:val=""/>
      <w:lvlJc w:val="left"/>
      <w:pPr>
        <w:ind w:left="720" w:hanging="360"/>
      </w:pPr>
      <w:rPr>
        <w:rFonts w:ascii="Symbol" w:hAnsi="Symbol" w:hint="default"/>
        <w:vertAlign w:val="baseline"/>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3835902"/>
    <w:multiLevelType w:val="hybridMultilevel"/>
    <w:tmpl w:val="B4AA5FE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3CD7DDC"/>
    <w:multiLevelType w:val="hybridMultilevel"/>
    <w:tmpl w:val="4E6CDD00"/>
    <w:lvl w:ilvl="0" w:tplc="D0B2CFDA">
      <w:start w:val="1"/>
      <w:numFmt w:val="bullet"/>
      <w:lvlText w:val="•"/>
      <w:lvlJc w:val="left"/>
      <w:pPr>
        <w:tabs>
          <w:tab w:val="num" w:pos="720"/>
        </w:tabs>
        <w:ind w:left="720" w:hanging="360"/>
      </w:pPr>
      <w:rPr>
        <w:rFonts w:ascii="Arial" w:hAnsi="Arial" w:hint="default"/>
      </w:rPr>
    </w:lvl>
    <w:lvl w:ilvl="1" w:tplc="8EF01932">
      <w:numFmt w:val="bullet"/>
      <w:lvlText w:val="–"/>
      <w:lvlJc w:val="left"/>
      <w:pPr>
        <w:tabs>
          <w:tab w:val="num" w:pos="1440"/>
        </w:tabs>
        <w:ind w:left="1440" w:hanging="360"/>
      </w:pPr>
      <w:rPr>
        <w:rFonts w:ascii="Arial" w:hAnsi="Arial" w:hint="default"/>
      </w:rPr>
    </w:lvl>
    <w:lvl w:ilvl="2" w:tplc="D34CBAE2">
      <w:numFmt w:val="bullet"/>
      <w:lvlText w:val="•"/>
      <w:lvlJc w:val="left"/>
      <w:pPr>
        <w:tabs>
          <w:tab w:val="num" w:pos="2160"/>
        </w:tabs>
        <w:ind w:left="2160" w:hanging="360"/>
      </w:pPr>
      <w:rPr>
        <w:rFonts w:ascii="Arial" w:hAnsi="Arial" w:hint="default"/>
      </w:rPr>
    </w:lvl>
    <w:lvl w:ilvl="3" w:tplc="1DFE0D02" w:tentative="1">
      <w:start w:val="1"/>
      <w:numFmt w:val="bullet"/>
      <w:lvlText w:val="•"/>
      <w:lvlJc w:val="left"/>
      <w:pPr>
        <w:tabs>
          <w:tab w:val="num" w:pos="2880"/>
        </w:tabs>
        <w:ind w:left="2880" w:hanging="360"/>
      </w:pPr>
      <w:rPr>
        <w:rFonts w:ascii="Arial" w:hAnsi="Arial" w:hint="default"/>
      </w:rPr>
    </w:lvl>
    <w:lvl w:ilvl="4" w:tplc="4880C25A" w:tentative="1">
      <w:start w:val="1"/>
      <w:numFmt w:val="bullet"/>
      <w:lvlText w:val="•"/>
      <w:lvlJc w:val="left"/>
      <w:pPr>
        <w:tabs>
          <w:tab w:val="num" w:pos="3600"/>
        </w:tabs>
        <w:ind w:left="3600" w:hanging="360"/>
      </w:pPr>
      <w:rPr>
        <w:rFonts w:ascii="Arial" w:hAnsi="Arial" w:hint="default"/>
      </w:rPr>
    </w:lvl>
    <w:lvl w:ilvl="5" w:tplc="89F298BE" w:tentative="1">
      <w:start w:val="1"/>
      <w:numFmt w:val="bullet"/>
      <w:lvlText w:val="•"/>
      <w:lvlJc w:val="left"/>
      <w:pPr>
        <w:tabs>
          <w:tab w:val="num" w:pos="4320"/>
        </w:tabs>
        <w:ind w:left="4320" w:hanging="360"/>
      </w:pPr>
      <w:rPr>
        <w:rFonts w:ascii="Arial" w:hAnsi="Arial" w:hint="default"/>
      </w:rPr>
    </w:lvl>
    <w:lvl w:ilvl="6" w:tplc="1B14354E" w:tentative="1">
      <w:start w:val="1"/>
      <w:numFmt w:val="bullet"/>
      <w:lvlText w:val="•"/>
      <w:lvlJc w:val="left"/>
      <w:pPr>
        <w:tabs>
          <w:tab w:val="num" w:pos="5040"/>
        </w:tabs>
        <w:ind w:left="5040" w:hanging="360"/>
      </w:pPr>
      <w:rPr>
        <w:rFonts w:ascii="Arial" w:hAnsi="Arial" w:hint="default"/>
      </w:rPr>
    </w:lvl>
    <w:lvl w:ilvl="7" w:tplc="4F2E20FC" w:tentative="1">
      <w:start w:val="1"/>
      <w:numFmt w:val="bullet"/>
      <w:lvlText w:val="•"/>
      <w:lvlJc w:val="left"/>
      <w:pPr>
        <w:tabs>
          <w:tab w:val="num" w:pos="5760"/>
        </w:tabs>
        <w:ind w:left="5760" w:hanging="360"/>
      </w:pPr>
      <w:rPr>
        <w:rFonts w:ascii="Arial" w:hAnsi="Arial" w:hint="default"/>
      </w:rPr>
    </w:lvl>
    <w:lvl w:ilvl="8" w:tplc="AB30D4F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40B4578"/>
    <w:multiLevelType w:val="hybridMultilevel"/>
    <w:tmpl w:val="B0121CF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6C30870"/>
    <w:multiLevelType w:val="hybridMultilevel"/>
    <w:tmpl w:val="A2CCF1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70C0010"/>
    <w:multiLevelType w:val="hybridMultilevel"/>
    <w:tmpl w:val="7B18AA8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3" w15:restartNumberingAfterBreak="0">
    <w:nsid w:val="413B4569"/>
    <w:multiLevelType w:val="hybridMultilevel"/>
    <w:tmpl w:val="4004480C"/>
    <w:lvl w:ilvl="0" w:tplc="73063478">
      <w:start w:val="1"/>
      <w:numFmt w:val="bullet"/>
      <w:lvlText w:val="•"/>
      <w:lvlJc w:val="left"/>
      <w:pPr>
        <w:tabs>
          <w:tab w:val="num" w:pos="720"/>
        </w:tabs>
        <w:ind w:left="720" w:hanging="360"/>
      </w:pPr>
      <w:rPr>
        <w:rFonts w:ascii="Arial" w:hAnsi="Arial" w:hint="default"/>
      </w:rPr>
    </w:lvl>
    <w:lvl w:ilvl="1" w:tplc="6B62F5F0">
      <w:numFmt w:val="bullet"/>
      <w:lvlText w:val="–"/>
      <w:lvlJc w:val="left"/>
      <w:pPr>
        <w:tabs>
          <w:tab w:val="num" w:pos="1440"/>
        </w:tabs>
        <w:ind w:left="1440" w:hanging="360"/>
      </w:pPr>
      <w:rPr>
        <w:rFonts w:ascii="Arial" w:hAnsi="Arial" w:hint="default"/>
      </w:rPr>
    </w:lvl>
    <w:lvl w:ilvl="2" w:tplc="C11605BE" w:tentative="1">
      <w:start w:val="1"/>
      <w:numFmt w:val="bullet"/>
      <w:lvlText w:val="•"/>
      <w:lvlJc w:val="left"/>
      <w:pPr>
        <w:tabs>
          <w:tab w:val="num" w:pos="2160"/>
        </w:tabs>
        <w:ind w:left="2160" w:hanging="360"/>
      </w:pPr>
      <w:rPr>
        <w:rFonts w:ascii="Arial" w:hAnsi="Arial" w:hint="default"/>
      </w:rPr>
    </w:lvl>
    <w:lvl w:ilvl="3" w:tplc="B7DE6950" w:tentative="1">
      <w:start w:val="1"/>
      <w:numFmt w:val="bullet"/>
      <w:lvlText w:val="•"/>
      <w:lvlJc w:val="left"/>
      <w:pPr>
        <w:tabs>
          <w:tab w:val="num" w:pos="2880"/>
        </w:tabs>
        <w:ind w:left="2880" w:hanging="360"/>
      </w:pPr>
      <w:rPr>
        <w:rFonts w:ascii="Arial" w:hAnsi="Arial" w:hint="default"/>
      </w:rPr>
    </w:lvl>
    <w:lvl w:ilvl="4" w:tplc="8AEAD39C" w:tentative="1">
      <w:start w:val="1"/>
      <w:numFmt w:val="bullet"/>
      <w:lvlText w:val="•"/>
      <w:lvlJc w:val="left"/>
      <w:pPr>
        <w:tabs>
          <w:tab w:val="num" w:pos="3600"/>
        </w:tabs>
        <w:ind w:left="3600" w:hanging="360"/>
      </w:pPr>
      <w:rPr>
        <w:rFonts w:ascii="Arial" w:hAnsi="Arial" w:hint="default"/>
      </w:rPr>
    </w:lvl>
    <w:lvl w:ilvl="5" w:tplc="961A0B4A" w:tentative="1">
      <w:start w:val="1"/>
      <w:numFmt w:val="bullet"/>
      <w:lvlText w:val="•"/>
      <w:lvlJc w:val="left"/>
      <w:pPr>
        <w:tabs>
          <w:tab w:val="num" w:pos="4320"/>
        </w:tabs>
        <w:ind w:left="4320" w:hanging="360"/>
      </w:pPr>
      <w:rPr>
        <w:rFonts w:ascii="Arial" w:hAnsi="Arial" w:hint="default"/>
      </w:rPr>
    </w:lvl>
    <w:lvl w:ilvl="6" w:tplc="81C4BFF2" w:tentative="1">
      <w:start w:val="1"/>
      <w:numFmt w:val="bullet"/>
      <w:lvlText w:val="•"/>
      <w:lvlJc w:val="left"/>
      <w:pPr>
        <w:tabs>
          <w:tab w:val="num" w:pos="5040"/>
        </w:tabs>
        <w:ind w:left="5040" w:hanging="360"/>
      </w:pPr>
      <w:rPr>
        <w:rFonts w:ascii="Arial" w:hAnsi="Arial" w:hint="default"/>
      </w:rPr>
    </w:lvl>
    <w:lvl w:ilvl="7" w:tplc="58DEC040" w:tentative="1">
      <w:start w:val="1"/>
      <w:numFmt w:val="bullet"/>
      <w:lvlText w:val="•"/>
      <w:lvlJc w:val="left"/>
      <w:pPr>
        <w:tabs>
          <w:tab w:val="num" w:pos="5760"/>
        </w:tabs>
        <w:ind w:left="5760" w:hanging="360"/>
      </w:pPr>
      <w:rPr>
        <w:rFonts w:ascii="Arial" w:hAnsi="Arial" w:hint="default"/>
      </w:rPr>
    </w:lvl>
    <w:lvl w:ilvl="8" w:tplc="D398F3A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6" w15:restartNumberingAfterBreak="0">
    <w:nsid w:val="48120D96"/>
    <w:multiLevelType w:val="hybridMultilevel"/>
    <w:tmpl w:val="A8741886"/>
    <w:lvl w:ilvl="0" w:tplc="12CECB50">
      <w:start w:val="1"/>
      <w:numFmt w:val="bullet"/>
      <w:lvlText w:val="•"/>
      <w:lvlJc w:val="left"/>
      <w:pPr>
        <w:tabs>
          <w:tab w:val="num" w:pos="720"/>
        </w:tabs>
        <w:ind w:left="720" w:hanging="360"/>
      </w:pPr>
      <w:rPr>
        <w:rFonts w:ascii="Arial" w:hAnsi="Arial" w:hint="default"/>
      </w:rPr>
    </w:lvl>
    <w:lvl w:ilvl="1" w:tplc="3CD2B63A">
      <w:numFmt w:val="bullet"/>
      <w:lvlText w:val="–"/>
      <w:lvlJc w:val="left"/>
      <w:pPr>
        <w:tabs>
          <w:tab w:val="num" w:pos="1440"/>
        </w:tabs>
        <w:ind w:left="1440" w:hanging="360"/>
      </w:pPr>
      <w:rPr>
        <w:rFonts w:ascii="Arial" w:hAnsi="Arial" w:hint="default"/>
      </w:rPr>
    </w:lvl>
    <w:lvl w:ilvl="2" w:tplc="410CF534" w:tentative="1">
      <w:start w:val="1"/>
      <w:numFmt w:val="bullet"/>
      <w:lvlText w:val="•"/>
      <w:lvlJc w:val="left"/>
      <w:pPr>
        <w:tabs>
          <w:tab w:val="num" w:pos="2160"/>
        </w:tabs>
        <w:ind w:left="2160" w:hanging="360"/>
      </w:pPr>
      <w:rPr>
        <w:rFonts w:ascii="Arial" w:hAnsi="Arial" w:hint="default"/>
      </w:rPr>
    </w:lvl>
    <w:lvl w:ilvl="3" w:tplc="776E4700" w:tentative="1">
      <w:start w:val="1"/>
      <w:numFmt w:val="bullet"/>
      <w:lvlText w:val="•"/>
      <w:lvlJc w:val="left"/>
      <w:pPr>
        <w:tabs>
          <w:tab w:val="num" w:pos="2880"/>
        </w:tabs>
        <w:ind w:left="2880" w:hanging="360"/>
      </w:pPr>
      <w:rPr>
        <w:rFonts w:ascii="Arial" w:hAnsi="Arial" w:hint="default"/>
      </w:rPr>
    </w:lvl>
    <w:lvl w:ilvl="4" w:tplc="51EE7E62" w:tentative="1">
      <w:start w:val="1"/>
      <w:numFmt w:val="bullet"/>
      <w:lvlText w:val="•"/>
      <w:lvlJc w:val="left"/>
      <w:pPr>
        <w:tabs>
          <w:tab w:val="num" w:pos="3600"/>
        </w:tabs>
        <w:ind w:left="3600" w:hanging="360"/>
      </w:pPr>
      <w:rPr>
        <w:rFonts w:ascii="Arial" w:hAnsi="Arial" w:hint="default"/>
      </w:rPr>
    </w:lvl>
    <w:lvl w:ilvl="5" w:tplc="1E2A9108" w:tentative="1">
      <w:start w:val="1"/>
      <w:numFmt w:val="bullet"/>
      <w:lvlText w:val="•"/>
      <w:lvlJc w:val="left"/>
      <w:pPr>
        <w:tabs>
          <w:tab w:val="num" w:pos="4320"/>
        </w:tabs>
        <w:ind w:left="4320" w:hanging="360"/>
      </w:pPr>
      <w:rPr>
        <w:rFonts w:ascii="Arial" w:hAnsi="Arial" w:hint="default"/>
      </w:rPr>
    </w:lvl>
    <w:lvl w:ilvl="6" w:tplc="6230234E" w:tentative="1">
      <w:start w:val="1"/>
      <w:numFmt w:val="bullet"/>
      <w:lvlText w:val="•"/>
      <w:lvlJc w:val="left"/>
      <w:pPr>
        <w:tabs>
          <w:tab w:val="num" w:pos="5040"/>
        </w:tabs>
        <w:ind w:left="5040" w:hanging="360"/>
      </w:pPr>
      <w:rPr>
        <w:rFonts w:ascii="Arial" w:hAnsi="Arial" w:hint="default"/>
      </w:rPr>
    </w:lvl>
    <w:lvl w:ilvl="7" w:tplc="B44A0524" w:tentative="1">
      <w:start w:val="1"/>
      <w:numFmt w:val="bullet"/>
      <w:lvlText w:val="•"/>
      <w:lvlJc w:val="left"/>
      <w:pPr>
        <w:tabs>
          <w:tab w:val="num" w:pos="5760"/>
        </w:tabs>
        <w:ind w:left="5760" w:hanging="360"/>
      </w:pPr>
      <w:rPr>
        <w:rFonts w:ascii="Arial" w:hAnsi="Arial" w:hint="default"/>
      </w:rPr>
    </w:lvl>
    <w:lvl w:ilvl="8" w:tplc="9704E25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B8169FC"/>
    <w:multiLevelType w:val="hybridMultilevel"/>
    <w:tmpl w:val="56E650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D563005"/>
    <w:multiLevelType w:val="hybridMultilevel"/>
    <w:tmpl w:val="CC488456"/>
    <w:lvl w:ilvl="0" w:tplc="769CCDC6">
      <w:start w:val="1"/>
      <w:numFmt w:val="bullet"/>
      <w:lvlText w:val="•"/>
      <w:lvlJc w:val="left"/>
      <w:pPr>
        <w:tabs>
          <w:tab w:val="num" w:pos="720"/>
        </w:tabs>
        <w:ind w:left="720" w:hanging="360"/>
      </w:pPr>
      <w:rPr>
        <w:rFonts w:ascii="Arial" w:hAnsi="Arial" w:hint="default"/>
      </w:rPr>
    </w:lvl>
    <w:lvl w:ilvl="1" w:tplc="BEBE11A8">
      <w:numFmt w:val="bullet"/>
      <w:lvlText w:val="–"/>
      <w:lvlJc w:val="left"/>
      <w:pPr>
        <w:tabs>
          <w:tab w:val="num" w:pos="1440"/>
        </w:tabs>
        <w:ind w:left="1440" w:hanging="360"/>
      </w:pPr>
      <w:rPr>
        <w:rFonts w:ascii="Arial" w:hAnsi="Arial" w:hint="default"/>
      </w:rPr>
    </w:lvl>
    <w:lvl w:ilvl="2" w:tplc="9BE052B6" w:tentative="1">
      <w:start w:val="1"/>
      <w:numFmt w:val="bullet"/>
      <w:lvlText w:val="•"/>
      <w:lvlJc w:val="left"/>
      <w:pPr>
        <w:tabs>
          <w:tab w:val="num" w:pos="2160"/>
        </w:tabs>
        <w:ind w:left="2160" w:hanging="360"/>
      </w:pPr>
      <w:rPr>
        <w:rFonts w:ascii="Arial" w:hAnsi="Arial" w:hint="default"/>
      </w:rPr>
    </w:lvl>
    <w:lvl w:ilvl="3" w:tplc="6010A0EE" w:tentative="1">
      <w:start w:val="1"/>
      <w:numFmt w:val="bullet"/>
      <w:lvlText w:val="•"/>
      <w:lvlJc w:val="left"/>
      <w:pPr>
        <w:tabs>
          <w:tab w:val="num" w:pos="2880"/>
        </w:tabs>
        <w:ind w:left="2880" w:hanging="360"/>
      </w:pPr>
      <w:rPr>
        <w:rFonts w:ascii="Arial" w:hAnsi="Arial" w:hint="default"/>
      </w:rPr>
    </w:lvl>
    <w:lvl w:ilvl="4" w:tplc="5BAC2BFE" w:tentative="1">
      <w:start w:val="1"/>
      <w:numFmt w:val="bullet"/>
      <w:lvlText w:val="•"/>
      <w:lvlJc w:val="left"/>
      <w:pPr>
        <w:tabs>
          <w:tab w:val="num" w:pos="3600"/>
        </w:tabs>
        <w:ind w:left="3600" w:hanging="360"/>
      </w:pPr>
      <w:rPr>
        <w:rFonts w:ascii="Arial" w:hAnsi="Arial" w:hint="default"/>
      </w:rPr>
    </w:lvl>
    <w:lvl w:ilvl="5" w:tplc="37F4F790" w:tentative="1">
      <w:start w:val="1"/>
      <w:numFmt w:val="bullet"/>
      <w:lvlText w:val="•"/>
      <w:lvlJc w:val="left"/>
      <w:pPr>
        <w:tabs>
          <w:tab w:val="num" w:pos="4320"/>
        </w:tabs>
        <w:ind w:left="4320" w:hanging="360"/>
      </w:pPr>
      <w:rPr>
        <w:rFonts w:ascii="Arial" w:hAnsi="Arial" w:hint="default"/>
      </w:rPr>
    </w:lvl>
    <w:lvl w:ilvl="6" w:tplc="DC38F218" w:tentative="1">
      <w:start w:val="1"/>
      <w:numFmt w:val="bullet"/>
      <w:lvlText w:val="•"/>
      <w:lvlJc w:val="left"/>
      <w:pPr>
        <w:tabs>
          <w:tab w:val="num" w:pos="5040"/>
        </w:tabs>
        <w:ind w:left="5040" w:hanging="360"/>
      </w:pPr>
      <w:rPr>
        <w:rFonts w:ascii="Arial" w:hAnsi="Arial" w:hint="default"/>
      </w:rPr>
    </w:lvl>
    <w:lvl w:ilvl="7" w:tplc="4B28A042" w:tentative="1">
      <w:start w:val="1"/>
      <w:numFmt w:val="bullet"/>
      <w:lvlText w:val="•"/>
      <w:lvlJc w:val="left"/>
      <w:pPr>
        <w:tabs>
          <w:tab w:val="num" w:pos="5760"/>
        </w:tabs>
        <w:ind w:left="5760" w:hanging="360"/>
      </w:pPr>
      <w:rPr>
        <w:rFonts w:ascii="Arial" w:hAnsi="Arial" w:hint="default"/>
      </w:rPr>
    </w:lvl>
    <w:lvl w:ilvl="8" w:tplc="9946AF0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EDE6DBA"/>
    <w:multiLevelType w:val="hybridMultilevel"/>
    <w:tmpl w:val="B3F8BD3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03D7714"/>
    <w:multiLevelType w:val="hybridMultilevel"/>
    <w:tmpl w:val="20908D12"/>
    <w:lvl w:ilvl="0" w:tplc="4C9096E6">
      <w:start w:val="1"/>
      <w:numFmt w:val="bullet"/>
      <w:lvlText w:val="•"/>
      <w:lvlJc w:val="left"/>
      <w:pPr>
        <w:tabs>
          <w:tab w:val="num" w:pos="720"/>
        </w:tabs>
        <w:ind w:left="720" w:hanging="360"/>
      </w:pPr>
      <w:rPr>
        <w:rFonts w:ascii="Arial" w:hAnsi="Arial" w:hint="default"/>
      </w:rPr>
    </w:lvl>
    <w:lvl w:ilvl="1" w:tplc="7A962D94">
      <w:numFmt w:val="bullet"/>
      <w:lvlText w:val="–"/>
      <w:lvlJc w:val="left"/>
      <w:pPr>
        <w:tabs>
          <w:tab w:val="num" w:pos="1440"/>
        </w:tabs>
        <w:ind w:left="1440" w:hanging="360"/>
      </w:pPr>
      <w:rPr>
        <w:rFonts w:ascii="Arial" w:hAnsi="Arial" w:hint="default"/>
      </w:rPr>
    </w:lvl>
    <w:lvl w:ilvl="2" w:tplc="F97A7F48">
      <w:numFmt w:val="bullet"/>
      <w:lvlText w:val="•"/>
      <w:lvlJc w:val="left"/>
      <w:pPr>
        <w:tabs>
          <w:tab w:val="num" w:pos="2160"/>
        </w:tabs>
        <w:ind w:left="2160" w:hanging="360"/>
      </w:pPr>
      <w:rPr>
        <w:rFonts w:ascii="Arial" w:hAnsi="Arial" w:hint="default"/>
      </w:rPr>
    </w:lvl>
    <w:lvl w:ilvl="3" w:tplc="62282928" w:tentative="1">
      <w:start w:val="1"/>
      <w:numFmt w:val="bullet"/>
      <w:lvlText w:val="•"/>
      <w:lvlJc w:val="left"/>
      <w:pPr>
        <w:tabs>
          <w:tab w:val="num" w:pos="2880"/>
        </w:tabs>
        <w:ind w:left="2880" w:hanging="360"/>
      </w:pPr>
      <w:rPr>
        <w:rFonts w:ascii="Arial" w:hAnsi="Arial" w:hint="default"/>
      </w:rPr>
    </w:lvl>
    <w:lvl w:ilvl="4" w:tplc="59EE7D30" w:tentative="1">
      <w:start w:val="1"/>
      <w:numFmt w:val="bullet"/>
      <w:lvlText w:val="•"/>
      <w:lvlJc w:val="left"/>
      <w:pPr>
        <w:tabs>
          <w:tab w:val="num" w:pos="3600"/>
        </w:tabs>
        <w:ind w:left="3600" w:hanging="360"/>
      </w:pPr>
      <w:rPr>
        <w:rFonts w:ascii="Arial" w:hAnsi="Arial" w:hint="default"/>
      </w:rPr>
    </w:lvl>
    <w:lvl w:ilvl="5" w:tplc="21DE9CD2" w:tentative="1">
      <w:start w:val="1"/>
      <w:numFmt w:val="bullet"/>
      <w:lvlText w:val="•"/>
      <w:lvlJc w:val="left"/>
      <w:pPr>
        <w:tabs>
          <w:tab w:val="num" w:pos="4320"/>
        </w:tabs>
        <w:ind w:left="4320" w:hanging="360"/>
      </w:pPr>
      <w:rPr>
        <w:rFonts w:ascii="Arial" w:hAnsi="Arial" w:hint="default"/>
      </w:rPr>
    </w:lvl>
    <w:lvl w:ilvl="6" w:tplc="A0C8C62A" w:tentative="1">
      <w:start w:val="1"/>
      <w:numFmt w:val="bullet"/>
      <w:lvlText w:val="•"/>
      <w:lvlJc w:val="left"/>
      <w:pPr>
        <w:tabs>
          <w:tab w:val="num" w:pos="5040"/>
        </w:tabs>
        <w:ind w:left="5040" w:hanging="360"/>
      </w:pPr>
      <w:rPr>
        <w:rFonts w:ascii="Arial" w:hAnsi="Arial" w:hint="default"/>
      </w:rPr>
    </w:lvl>
    <w:lvl w:ilvl="7" w:tplc="CC1860E8" w:tentative="1">
      <w:start w:val="1"/>
      <w:numFmt w:val="bullet"/>
      <w:lvlText w:val="•"/>
      <w:lvlJc w:val="left"/>
      <w:pPr>
        <w:tabs>
          <w:tab w:val="num" w:pos="5760"/>
        </w:tabs>
        <w:ind w:left="5760" w:hanging="360"/>
      </w:pPr>
      <w:rPr>
        <w:rFonts w:ascii="Arial" w:hAnsi="Arial" w:hint="default"/>
      </w:rPr>
    </w:lvl>
    <w:lvl w:ilvl="8" w:tplc="0BA2C5A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12B2CDE"/>
    <w:multiLevelType w:val="hybridMultilevel"/>
    <w:tmpl w:val="DD9401F8"/>
    <w:lvl w:ilvl="0" w:tplc="EDDA5A50">
      <w:start w:val="1"/>
      <w:numFmt w:val="bullet"/>
      <w:lvlText w:val="•"/>
      <w:lvlJc w:val="left"/>
      <w:pPr>
        <w:tabs>
          <w:tab w:val="num" w:pos="720"/>
        </w:tabs>
        <w:ind w:left="720" w:hanging="360"/>
      </w:pPr>
      <w:rPr>
        <w:rFonts w:ascii="Arial" w:hAnsi="Arial" w:hint="default"/>
      </w:rPr>
    </w:lvl>
    <w:lvl w:ilvl="1" w:tplc="080045C0">
      <w:numFmt w:val="bullet"/>
      <w:lvlText w:val="–"/>
      <w:lvlJc w:val="left"/>
      <w:pPr>
        <w:tabs>
          <w:tab w:val="num" w:pos="1440"/>
        </w:tabs>
        <w:ind w:left="1440" w:hanging="360"/>
      </w:pPr>
      <w:rPr>
        <w:rFonts w:ascii="Arial" w:hAnsi="Arial" w:hint="default"/>
      </w:rPr>
    </w:lvl>
    <w:lvl w:ilvl="2" w:tplc="33CEE3B0">
      <w:numFmt w:val="bullet"/>
      <w:lvlText w:val="•"/>
      <w:lvlJc w:val="left"/>
      <w:pPr>
        <w:tabs>
          <w:tab w:val="num" w:pos="2160"/>
        </w:tabs>
        <w:ind w:left="2160" w:hanging="360"/>
      </w:pPr>
      <w:rPr>
        <w:rFonts w:ascii="Arial" w:hAnsi="Arial" w:hint="default"/>
      </w:rPr>
    </w:lvl>
    <w:lvl w:ilvl="3" w:tplc="54DAA512" w:tentative="1">
      <w:start w:val="1"/>
      <w:numFmt w:val="bullet"/>
      <w:lvlText w:val="•"/>
      <w:lvlJc w:val="left"/>
      <w:pPr>
        <w:tabs>
          <w:tab w:val="num" w:pos="2880"/>
        </w:tabs>
        <w:ind w:left="2880" w:hanging="360"/>
      </w:pPr>
      <w:rPr>
        <w:rFonts w:ascii="Arial" w:hAnsi="Arial" w:hint="default"/>
      </w:rPr>
    </w:lvl>
    <w:lvl w:ilvl="4" w:tplc="3FA2AE18" w:tentative="1">
      <w:start w:val="1"/>
      <w:numFmt w:val="bullet"/>
      <w:lvlText w:val="•"/>
      <w:lvlJc w:val="left"/>
      <w:pPr>
        <w:tabs>
          <w:tab w:val="num" w:pos="3600"/>
        </w:tabs>
        <w:ind w:left="3600" w:hanging="360"/>
      </w:pPr>
      <w:rPr>
        <w:rFonts w:ascii="Arial" w:hAnsi="Arial" w:hint="default"/>
      </w:rPr>
    </w:lvl>
    <w:lvl w:ilvl="5" w:tplc="806AF2EC" w:tentative="1">
      <w:start w:val="1"/>
      <w:numFmt w:val="bullet"/>
      <w:lvlText w:val="•"/>
      <w:lvlJc w:val="left"/>
      <w:pPr>
        <w:tabs>
          <w:tab w:val="num" w:pos="4320"/>
        </w:tabs>
        <w:ind w:left="4320" w:hanging="360"/>
      </w:pPr>
      <w:rPr>
        <w:rFonts w:ascii="Arial" w:hAnsi="Arial" w:hint="default"/>
      </w:rPr>
    </w:lvl>
    <w:lvl w:ilvl="6" w:tplc="010A4504" w:tentative="1">
      <w:start w:val="1"/>
      <w:numFmt w:val="bullet"/>
      <w:lvlText w:val="•"/>
      <w:lvlJc w:val="left"/>
      <w:pPr>
        <w:tabs>
          <w:tab w:val="num" w:pos="5040"/>
        </w:tabs>
        <w:ind w:left="5040" w:hanging="360"/>
      </w:pPr>
      <w:rPr>
        <w:rFonts w:ascii="Arial" w:hAnsi="Arial" w:hint="default"/>
      </w:rPr>
    </w:lvl>
    <w:lvl w:ilvl="7" w:tplc="3FD4280C" w:tentative="1">
      <w:start w:val="1"/>
      <w:numFmt w:val="bullet"/>
      <w:lvlText w:val="•"/>
      <w:lvlJc w:val="left"/>
      <w:pPr>
        <w:tabs>
          <w:tab w:val="num" w:pos="5760"/>
        </w:tabs>
        <w:ind w:left="5760" w:hanging="360"/>
      </w:pPr>
      <w:rPr>
        <w:rFonts w:ascii="Arial" w:hAnsi="Arial" w:hint="default"/>
      </w:rPr>
    </w:lvl>
    <w:lvl w:ilvl="8" w:tplc="DF5C82C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33974F7"/>
    <w:multiLevelType w:val="hybridMultilevel"/>
    <w:tmpl w:val="ECA89BB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9084A9F"/>
    <w:multiLevelType w:val="hybridMultilevel"/>
    <w:tmpl w:val="04F2F760"/>
    <w:lvl w:ilvl="0" w:tplc="E9785D86">
      <w:start w:val="1"/>
      <w:numFmt w:val="bullet"/>
      <w:lvlText w:val="•"/>
      <w:lvlJc w:val="left"/>
      <w:pPr>
        <w:tabs>
          <w:tab w:val="num" w:pos="720"/>
        </w:tabs>
        <w:ind w:left="720" w:hanging="360"/>
      </w:pPr>
      <w:rPr>
        <w:rFonts w:ascii="Arial" w:hAnsi="Arial" w:hint="default"/>
      </w:rPr>
    </w:lvl>
    <w:lvl w:ilvl="1" w:tplc="43B277C2">
      <w:numFmt w:val="bullet"/>
      <w:lvlText w:val="–"/>
      <w:lvlJc w:val="left"/>
      <w:pPr>
        <w:tabs>
          <w:tab w:val="num" w:pos="1440"/>
        </w:tabs>
        <w:ind w:left="1440" w:hanging="360"/>
      </w:pPr>
      <w:rPr>
        <w:rFonts w:ascii="Arial" w:hAnsi="Arial" w:hint="default"/>
      </w:rPr>
    </w:lvl>
    <w:lvl w:ilvl="2" w:tplc="B86EEBF2" w:tentative="1">
      <w:start w:val="1"/>
      <w:numFmt w:val="bullet"/>
      <w:lvlText w:val="•"/>
      <w:lvlJc w:val="left"/>
      <w:pPr>
        <w:tabs>
          <w:tab w:val="num" w:pos="2160"/>
        </w:tabs>
        <w:ind w:left="2160" w:hanging="360"/>
      </w:pPr>
      <w:rPr>
        <w:rFonts w:ascii="Arial" w:hAnsi="Arial" w:hint="default"/>
      </w:rPr>
    </w:lvl>
    <w:lvl w:ilvl="3" w:tplc="634CD45A" w:tentative="1">
      <w:start w:val="1"/>
      <w:numFmt w:val="bullet"/>
      <w:lvlText w:val="•"/>
      <w:lvlJc w:val="left"/>
      <w:pPr>
        <w:tabs>
          <w:tab w:val="num" w:pos="2880"/>
        </w:tabs>
        <w:ind w:left="2880" w:hanging="360"/>
      </w:pPr>
      <w:rPr>
        <w:rFonts w:ascii="Arial" w:hAnsi="Arial" w:hint="default"/>
      </w:rPr>
    </w:lvl>
    <w:lvl w:ilvl="4" w:tplc="27E84424" w:tentative="1">
      <w:start w:val="1"/>
      <w:numFmt w:val="bullet"/>
      <w:lvlText w:val="•"/>
      <w:lvlJc w:val="left"/>
      <w:pPr>
        <w:tabs>
          <w:tab w:val="num" w:pos="3600"/>
        </w:tabs>
        <w:ind w:left="3600" w:hanging="360"/>
      </w:pPr>
      <w:rPr>
        <w:rFonts w:ascii="Arial" w:hAnsi="Arial" w:hint="default"/>
      </w:rPr>
    </w:lvl>
    <w:lvl w:ilvl="5" w:tplc="7C1CC950" w:tentative="1">
      <w:start w:val="1"/>
      <w:numFmt w:val="bullet"/>
      <w:lvlText w:val="•"/>
      <w:lvlJc w:val="left"/>
      <w:pPr>
        <w:tabs>
          <w:tab w:val="num" w:pos="4320"/>
        </w:tabs>
        <w:ind w:left="4320" w:hanging="360"/>
      </w:pPr>
      <w:rPr>
        <w:rFonts w:ascii="Arial" w:hAnsi="Arial" w:hint="default"/>
      </w:rPr>
    </w:lvl>
    <w:lvl w:ilvl="6" w:tplc="7B586CB8" w:tentative="1">
      <w:start w:val="1"/>
      <w:numFmt w:val="bullet"/>
      <w:lvlText w:val="•"/>
      <w:lvlJc w:val="left"/>
      <w:pPr>
        <w:tabs>
          <w:tab w:val="num" w:pos="5040"/>
        </w:tabs>
        <w:ind w:left="5040" w:hanging="360"/>
      </w:pPr>
      <w:rPr>
        <w:rFonts w:ascii="Arial" w:hAnsi="Arial" w:hint="default"/>
      </w:rPr>
    </w:lvl>
    <w:lvl w:ilvl="7" w:tplc="4C7A3260" w:tentative="1">
      <w:start w:val="1"/>
      <w:numFmt w:val="bullet"/>
      <w:lvlText w:val="•"/>
      <w:lvlJc w:val="left"/>
      <w:pPr>
        <w:tabs>
          <w:tab w:val="num" w:pos="5760"/>
        </w:tabs>
        <w:ind w:left="5760" w:hanging="360"/>
      </w:pPr>
      <w:rPr>
        <w:rFonts w:ascii="Arial" w:hAnsi="Arial" w:hint="default"/>
      </w:rPr>
    </w:lvl>
    <w:lvl w:ilvl="8" w:tplc="FB6C02E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5" w15:restartNumberingAfterBreak="0">
    <w:nsid w:val="5D1D716C"/>
    <w:multiLevelType w:val="hybridMultilevel"/>
    <w:tmpl w:val="F474ADA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1E32021"/>
    <w:multiLevelType w:val="hybridMultilevel"/>
    <w:tmpl w:val="730646EA"/>
    <w:lvl w:ilvl="0" w:tplc="041D0001">
      <w:start w:val="1"/>
      <w:numFmt w:val="bullet"/>
      <w:lvlText w:val=""/>
      <w:lvlJc w:val="left"/>
      <w:pPr>
        <w:ind w:left="773" w:hanging="360"/>
      </w:pPr>
      <w:rPr>
        <w:rFonts w:ascii="Symbol" w:hAnsi="Symbol" w:hint="default"/>
      </w:rPr>
    </w:lvl>
    <w:lvl w:ilvl="1" w:tplc="041D0003" w:tentative="1">
      <w:start w:val="1"/>
      <w:numFmt w:val="bullet"/>
      <w:lvlText w:val="o"/>
      <w:lvlJc w:val="left"/>
      <w:pPr>
        <w:ind w:left="1493" w:hanging="360"/>
      </w:pPr>
      <w:rPr>
        <w:rFonts w:ascii="Courier New" w:hAnsi="Courier New" w:cs="Courier New" w:hint="default"/>
      </w:rPr>
    </w:lvl>
    <w:lvl w:ilvl="2" w:tplc="041D0005" w:tentative="1">
      <w:start w:val="1"/>
      <w:numFmt w:val="bullet"/>
      <w:lvlText w:val=""/>
      <w:lvlJc w:val="left"/>
      <w:pPr>
        <w:ind w:left="2213" w:hanging="360"/>
      </w:pPr>
      <w:rPr>
        <w:rFonts w:ascii="Wingdings" w:hAnsi="Wingdings" w:hint="default"/>
      </w:rPr>
    </w:lvl>
    <w:lvl w:ilvl="3" w:tplc="041D0001" w:tentative="1">
      <w:start w:val="1"/>
      <w:numFmt w:val="bullet"/>
      <w:lvlText w:val=""/>
      <w:lvlJc w:val="left"/>
      <w:pPr>
        <w:ind w:left="2933" w:hanging="360"/>
      </w:pPr>
      <w:rPr>
        <w:rFonts w:ascii="Symbol" w:hAnsi="Symbol" w:hint="default"/>
      </w:rPr>
    </w:lvl>
    <w:lvl w:ilvl="4" w:tplc="041D0003" w:tentative="1">
      <w:start w:val="1"/>
      <w:numFmt w:val="bullet"/>
      <w:lvlText w:val="o"/>
      <w:lvlJc w:val="left"/>
      <w:pPr>
        <w:ind w:left="3653" w:hanging="360"/>
      </w:pPr>
      <w:rPr>
        <w:rFonts w:ascii="Courier New" w:hAnsi="Courier New" w:cs="Courier New" w:hint="default"/>
      </w:rPr>
    </w:lvl>
    <w:lvl w:ilvl="5" w:tplc="041D0005" w:tentative="1">
      <w:start w:val="1"/>
      <w:numFmt w:val="bullet"/>
      <w:lvlText w:val=""/>
      <w:lvlJc w:val="left"/>
      <w:pPr>
        <w:ind w:left="4373" w:hanging="360"/>
      </w:pPr>
      <w:rPr>
        <w:rFonts w:ascii="Wingdings" w:hAnsi="Wingdings" w:hint="default"/>
      </w:rPr>
    </w:lvl>
    <w:lvl w:ilvl="6" w:tplc="041D0001" w:tentative="1">
      <w:start w:val="1"/>
      <w:numFmt w:val="bullet"/>
      <w:lvlText w:val=""/>
      <w:lvlJc w:val="left"/>
      <w:pPr>
        <w:ind w:left="5093" w:hanging="360"/>
      </w:pPr>
      <w:rPr>
        <w:rFonts w:ascii="Symbol" w:hAnsi="Symbol" w:hint="default"/>
      </w:rPr>
    </w:lvl>
    <w:lvl w:ilvl="7" w:tplc="041D0003" w:tentative="1">
      <w:start w:val="1"/>
      <w:numFmt w:val="bullet"/>
      <w:lvlText w:val="o"/>
      <w:lvlJc w:val="left"/>
      <w:pPr>
        <w:ind w:left="5813" w:hanging="360"/>
      </w:pPr>
      <w:rPr>
        <w:rFonts w:ascii="Courier New" w:hAnsi="Courier New" w:cs="Courier New" w:hint="default"/>
      </w:rPr>
    </w:lvl>
    <w:lvl w:ilvl="8" w:tplc="041D0005" w:tentative="1">
      <w:start w:val="1"/>
      <w:numFmt w:val="bullet"/>
      <w:lvlText w:val=""/>
      <w:lvlJc w:val="left"/>
      <w:pPr>
        <w:ind w:left="6533" w:hanging="360"/>
      </w:pPr>
      <w:rPr>
        <w:rFonts w:ascii="Wingdings" w:hAnsi="Wingdings" w:hint="default"/>
      </w:rPr>
    </w:lvl>
  </w:abstractNum>
  <w:abstractNum w:abstractNumId="37" w15:restartNumberingAfterBreak="0">
    <w:nsid w:val="658A3238"/>
    <w:multiLevelType w:val="hybridMultilevel"/>
    <w:tmpl w:val="798ED9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7125E35"/>
    <w:multiLevelType w:val="hybridMultilevel"/>
    <w:tmpl w:val="DDD4B1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C0D0BE3"/>
    <w:multiLevelType w:val="hybridMultilevel"/>
    <w:tmpl w:val="8D6AA4C6"/>
    <w:lvl w:ilvl="0" w:tplc="D4182B2C">
      <w:start w:val="1"/>
      <w:numFmt w:val="bullet"/>
      <w:lvlText w:val="•"/>
      <w:lvlJc w:val="left"/>
      <w:pPr>
        <w:tabs>
          <w:tab w:val="num" w:pos="720"/>
        </w:tabs>
        <w:ind w:left="720" w:hanging="360"/>
      </w:pPr>
      <w:rPr>
        <w:rFonts w:ascii="Arial" w:hAnsi="Arial" w:hint="default"/>
      </w:rPr>
    </w:lvl>
    <w:lvl w:ilvl="1" w:tplc="9E50DA52">
      <w:numFmt w:val="bullet"/>
      <w:lvlText w:val="–"/>
      <w:lvlJc w:val="left"/>
      <w:pPr>
        <w:tabs>
          <w:tab w:val="num" w:pos="1440"/>
        </w:tabs>
        <w:ind w:left="1440" w:hanging="360"/>
      </w:pPr>
      <w:rPr>
        <w:rFonts w:ascii="Arial" w:hAnsi="Arial" w:hint="default"/>
      </w:rPr>
    </w:lvl>
    <w:lvl w:ilvl="2" w:tplc="1D56DD66" w:tentative="1">
      <w:start w:val="1"/>
      <w:numFmt w:val="bullet"/>
      <w:lvlText w:val="•"/>
      <w:lvlJc w:val="left"/>
      <w:pPr>
        <w:tabs>
          <w:tab w:val="num" w:pos="2160"/>
        </w:tabs>
        <w:ind w:left="2160" w:hanging="360"/>
      </w:pPr>
      <w:rPr>
        <w:rFonts w:ascii="Arial" w:hAnsi="Arial" w:hint="default"/>
      </w:rPr>
    </w:lvl>
    <w:lvl w:ilvl="3" w:tplc="21FE803C" w:tentative="1">
      <w:start w:val="1"/>
      <w:numFmt w:val="bullet"/>
      <w:lvlText w:val="•"/>
      <w:lvlJc w:val="left"/>
      <w:pPr>
        <w:tabs>
          <w:tab w:val="num" w:pos="2880"/>
        </w:tabs>
        <w:ind w:left="2880" w:hanging="360"/>
      </w:pPr>
      <w:rPr>
        <w:rFonts w:ascii="Arial" w:hAnsi="Arial" w:hint="default"/>
      </w:rPr>
    </w:lvl>
    <w:lvl w:ilvl="4" w:tplc="E5B28600" w:tentative="1">
      <w:start w:val="1"/>
      <w:numFmt w:val="bullet"/>
      <w:lvlText w:val="•"/>
      <w:lvlJc w:val="left"/>
      <w:pPr>
        <w:tabs>
          <w:tab w:val="num" w:pos="3600"/>
        </w:tabs>
        <w:ind w:left="3600" w:hanging="360"/>
      </w:pPr>
      <w:rPr>
        <w:rFonts w:ascii="Arial" w:hAnsi="Arial" w:hint="default"/>
      </w:rPr>
    </w:lvl>
    <w:lvl w:ilvl="5" w:tplc="17CE7F02" w:tentative="1">
      <w:start w:val="1"/>
      <w:numFmt w:val="bullet"/>
      <w:lvlText w:val="•"/>
      <w:lvlJc w:val="left"/>
      <w:pPr>
        <w:tabs>
          <w:tab w:val="num" w:pos="4320"/>
        </w:tabs>
        <w:ind w:left="4320" w:hanging="360"/>
      </w:pPr>
      <w:rPr>
        <w:rFonts w:ascii="Arial" w:hAnsi="Arial" w:hint="default"/>
      </w:rPr>
    </w:lvl>
    <w:lvl w:ilvl="6" w:tplc="103875EA" w:tentative="1">
      <w:start w:val="1"/>
      <w:numFmt w:val="bullet"/>
      <w:lvlText w:val="•"/>
      <w:lvlJc w:val="left"/>
      <w:pPr>
        <w:tabs>
          <w:tab w:val="num" w:pos="5040"/>
        </w:tabs>
        <w:ind w:left="5040" w:hanging="360"/>
      </w:pPr>
      <w:rPr>
        <w:rFonts w:ascii="Arial" w:hAnsi="Arial" w:hint="default"/>
      </w:rPr>
    </w:lvl>
    <w:lvl w:ilvl="7" w:tplc="280CC940" w:tentative="1">
      <w:start w:val="1"/>
      <w:numFmt w:val="bullet"/>
      <w:lvlText w:val="•"/>
      <w:lvlJc w:val="left"/>
      <w:pPr>
        <w:tabs>
          <w:tab w:val="num" w:pos="5760"/>
        </w:tabs>
        <w:ind w:left="5760" w:hanging="360"/>
      </w:pPr>
      <w:rPr>
        <w:rFonts w:ascii="Arial" w:hAnsi="Arial" w:hint="default"/>
      </w:rPr>
    </w:lvl>
    <w:lvl w:ilvl="8" w:tplc="308CCABA"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1" w15:restartNumberingAfterBreak="0">
    <w:nsid w:val="78133E00"/>
    <w:multiLevelType w:val="hybridMultilevel"/>
    <w:tmpl w:val="3092CC72"/>
    <w:lvl w:ilvl="0" w:tplc="041D0001">
      <w:start w:val="1"/>
      <w:numFmt w:val="bullet"/>
      <w:lvlText w:val=""/>
      <w:lvlJc w:val="left"/>
      <w:pPr>
        <w:ind w:left="720" w:hanging="360"/>
      </w:pPr>
      <w:rPr>
        <w:rFonts w:ascii="Symbol" w:hAnsi="Symbol" w:hint="default"/>
      </w:rPr>
    </w:lvl>
    <w:lvl w:ilvl="1" w:tplc="6A944BAC">
      <w:numFmt w:val="bullet"/>
      <w:lvlText w:val="•"/>
      <w:lvlJc w:val="left"/>
      <w:pPr>
        <w:ind w:left="1440" w:hanging="360"/>
      </w:pPr>
      <w:rPr>
        <w:rFonts w:ascii="Times New Roman" w:eastAsia="SimSu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903FD5"/>
    <w:multiLevelType w:val="hybridMultilevel"/>
    <w:tmpl w:val="19A07AB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7DD06FAB"/>
    <w:multiLevelType w:val="hybridMultilevel"/>
    <w:tmpl w:val="7ED0800C"/>
    <w:lvl w:ilvl="0" w:tplc="B69E61BC">
      <w:start w:val="1"/>
      <w:numFmt w:val="bullet"/>
      <w:lvlText w:val="•"/>
      <w:lvlJc w:val="left"/>
      <w:pPr>
        <w:tabs>
          <w:tab w:val="num" w:pos="720"/>
        </w:tabs>
        <w:ind w:left="720" w:hanging="360"/>
      </w:pPr>
      <w:rPr>
        <w:rFonts w:ascii="Arial" w:hAnsi="Arial" w:hint="default"/>
      </w:rPr>
    </w:lvl>
    <w:lvl w:ilvl="1" w:tplc="054C7EAC" w:tentative="1">
      <w:start w:val="1"/>
      <w:numFmt w:val="bullet"/>
      <w:lvlText w:val="•"/>
      <w:lvlJc w:val="left"/>
      <w:pPr>
        <w:tabs>
          <w:tab w:val="num" w:pos="1440"/>
        </w:tabs>
        <w:ind w:left="1440" w:hanging="360"/>
      </w:pPr>
      <w:rPr>
        <w:rFonts w:ascii="Arial" w:hAnsi="Arial" w:hint="default"/>
      </w:rPr>
    </w:lvl>
    <w:lvl w:ilvl="2" w:tplc="2C983778" w:tentative="1">
      <w:start w:val="1"/>
      <w:numFmt w:val="bullet"/>
      <w:lvlText w:val="•"/>
      <w:lvlJc w:val="left"/>
      <w:pPr>
        <w:tabs>
          <w:tab w:val="num" w:pos="2160"/>
        </w:tabs>
        <w:ind w:left="2160" w:hanging="360"/>
      </w:pPr>
      <w:rPr>
        <w:rFonts w:ascii="Arial" w:hAnsi="Arial" w:hint="default"/>
      </w:rPr>
    </w:lvl>
    <w:lvl w:ilvl="3" w:tplc="4B52E5B6" w:tentative="1">
      <w:start w:val="1"/>
      <w:numFmt w:val="bullet"/>
      <w:lvlText w:val="•"/>
      <w:lvlJc w:val="left"/>
      <w:pPr>
        <w:tabs>
          <w:tab w:val="num" w:pos="2880"/>
        </w:tabs>
        <w:ind w:left="2880" w:hanging="360"/>
      </w:pPr>
      <w:rPr>
        <w:rFonts w:ascii="Arial" w:hAnsi="Arial" w:hint="default"/>
      </w:rPr>
    </w:lvl>
    <w:lvl w:ilvl="4" w:tplc="3A368D64" w:tentative="1">
      <w:start w:val="1"/>
      <w:numFmt w:val="bullet"/>
      <w:lvlText w:val="•"/>
      <w:lvlJc w:val="left"/>
      <w:pPr>
        <w:tabs>
          <w:tab w:val="num" w:pos="3600"/>
        </w:tabs>
        <w:ind w:left="3600" w:hanging="360"/>
      </w:pPr>
      <w:rPr>
        <w:rFonts w:ascii="Arial" w:hAnsi="Arial" w:hint="default"/>
      </w:rPr>
    </w:lvl>
    <w:lvl w:ilvl="5" w:tplc="CF047218" w:tentative="1">
      <w:start w:val="1"/>
      <w:numFmt w:val="bullet"/>
      <w:lvlText w:val="•"/>
      <w:lvlJc w:val="left"/>
      <w:pPr>
        <w:tabs>
          <w:tab w:val="num" w:pos="4320"/>
        </w:tabs>
        <w:ind w:left="4320" w:hanging="360"/>
      </w:pPr>
      <w:rPr>
        <w:rFonts w:ascii="Arial" w:hAnsi="Arial" w:hint="default"/>
      </w:rPr>
    </w:lvl>
    <w:lvl w:ilvl="6" w:tplc="6FC69BF0" w:tentative="1">
      <w:start w:val="1"/>
      <w:numFmt w:val="bullet"/>
      <w:lvlText w:val="•"/>
      <w:lvlJc w:val="left"/>
      <w:pPr>
        <w:tabs>
          <w:tab w:val="num" w:pos="5040"/>
        </w:tabs>
        <w:ind w:left="5040" w:hanging="360"/>
      </w:pPr>
      <w:rPr>
        <w:rFonts w:ascii="Arial" w:hAnsi="Arial" w:hint="default"/>
      </w:rPr>
    </w:lvl>
    <w:lvl w:ilvl="7" w:tplc="DDDA9274" w:tentative="1">
      <w:start w:val="1"/>
      <w:numFmt w:val="bullet"/>
      <w:lvlText w:val="•"/>
      <w:lvlJc w:val="left"/>
      <w:pPr>
        <w:tabs>
          <w:tab w:val="num" w:pos="5760"/>
        </w:tabs>
        <w:ind w:left="5760" w:hanging="360"/>
      </w:pPr>
      <w:rPr>
        <w:rFonts w:ascii="Arial" w:hAnsi="Arial" w:hint="default"/>
      </w:rPr>
    </w:lvl>
    <w:lvl w:ilvl="8" w:tplc="0ED0AD74"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6" w15:restartNumberingAfterBreak="0">
    <w:nsid w:val="7FA22DAC"/>
    <w:multiLevelType w:val="hybridMultilevel"/>
    <w:tmpl w:val="B6183E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4"/>
  </w:num>
  <w:num w:numId="2">
    <w:abstractNumId w:val="42"/>
  </w:num>
  <w:num w:numId="3">
    <w:abstractNumId w:val="40"/>
  </w:num>
  <w:num w:numId="4">
    <w:abstractNumId w:val="22"/>
  </w:num>
  <w:num w:numId="5">
    <w:abstractNumId w:val="24"/>
  </w:num>
  <w:num w:numId="6">
    <w:abstractNumId w:val="2"/>
  </w:num>
  <w:num w:numId="7">
    <w:abstractNumId w:val="1"/>
  </w:num>
  <w:num w:numId="8">
    <w:abstractNumId w:val="45"/>
  </w:num>
  <w:num w:numId="9">
    <w:abstractNumId w:val="6"/>
  </w:num>
  <w:num w:numId="10">
    <w:abstractNumId w:val="41"/>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2"/>
  </w:num>
  <w:num w:numId="14">
    <w:abstractNumId w:val="3"/>
  </w:num>
  <w:num w:numId="15">
    <w:abstractNumId w:val="4"/>
  </w:num>
  <w:num w:numId="16">
    <w:abstractNumId w:val="18"/>
  </w:num>
  <w:num w:numId="17">
    <w:abstractNumId w:val="35"/>
  </w:num>
  <w:num w:numId="18">
    <w:abstractNumId w:val="29"/>
  </w:num>
  <w:num w:numId="19">
    <w:abstractNumId w:val="20"/>
  </w:num>
  <w:num w:numId="20">
    <w:abstractNumId w:val="11"/>
  </w:num>
  <w:num w:numId="21">
    <w:abstractNumId w:val="17"/>
  </w:num>
  <w:num w:numId="22">
    <w:abstractNumId w:val="15"/>
  </w:num>
  <w:num w:numId="23">
    <w:abstractNumId w:val="26"/>
  </w:num>
  <w:num w:numId="24">
    <w:abstractNumId w:val="10"/>
  </w:num>
  <w:num w:numId="25">
    <w:abstractNumId w:val="44"/>
  </w:num>
  <w:num w:numId="26">
    <w:abstractNumId w:val="30"/>
  </w:num>
  <w:num w:numId="27">
    <w:abstractNumId w:val="5"/>
  </w:num>
  <w:num w:numId="28">
    <w:abstractNumId w:val="33"/>
  </w:num>
  <w:num w:numId="29">
    <w:abstractNumId w:val="0"/>
  </w:num>
  <w:num w:numId="30">
    <w:abstractNumId w:val="31"/>
  </w:num>
  <w:num w:numId="31">
    <w:abstractNumId w:val="46"/>
  </w:num>
  <w:num w:numId="32">
    <w:abstractNumId w:val="8"/>
  </w:num>
  <w:num w:numId="33">
    <w:abstractNumId w:val="13"/>
  </w:num>
  <w:num w:numId="34">
    <w:abstractNumId w:val="28"/>
  </w:num>
  <w:num w:numId="35">
    <w:abstractNumId w:val="14"/>
  </w:num>
  <w:num w:numId="36">
    <w:abstractNumId w:val="19"/>
  </w:num>
  <w:num w:numId="37">
    <w:abstractNumId w:val="23"/>
  </w:num>
  <w:num w:numId="38">
    <w:abstractNumId w:val="7"/>
  </w:num>
  <w:num w:numId="39">
    <w:abstractNumId w:val="43"/>
  </w:num>
  <w:num w:numId="40">
    <w:abstractNumId w:val="21"/>
  </w:num>
  <w:num w:numId="41">
    <w:abstractNumId w:val="9"/>
  </w:num>
  <w:num w:numId="42">
    <w:abstractNumId w:val="37"/>
  </w:num>
  <w:num w:numId="43">
    <w:abstractNumId w:val="32"/>
  </w:num>
  <w:num w:numId="44">
    <w:abstractNumId w:val="39"/>
  </w:num>
  <w:num w:numId="45">
    <w:abstractNumId w:val="27"/>
  </w:num>
  <w:num w:numId="46">
    <w:abstractNumId w:val="38"/>
  </w:num>
  <w:num w:numId="47">
    <w:abstractNumId w:val="3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60"/>
  <w:removePersonalInformation/>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1B"/>
    <w:rsid w:val="0000088B"/>
    <w:rsid w:val="00000A06"/>
    <w:rsid w:val="00000D1C"/>
    <w:rsid w:val="000016D0"/>
    <w:rsid w:val="000017B4"/>
    <w:rsid w:val="0000191E"/>
    <w:rsid w:val="00001A5E"/>
    <w:rsid w:val="000020B4"/>
    <w:rsid w:val="0000223E"/>
    <w:rsid w:val="000024F5"/>
    <w:rsid w:val="00002615"/>
    <w:rsid w:val="0000269D"/>
    <w:rsid w:val="00002760"/>
    <w:rsid w:val="000030AA"/>
    <w:rsid w:val="0000311A"/>
    <w:rsid w:val="000036BB"/>
    <w:rsid w:val="00003D49"/>
    <w:rsid w:val="000040C9"/>
    <w:rsid w:val="00004A77"/>
    <w:rsid w:val="00004D7D"/>
    <w:rsid w:val="00004F8E"/>
    <w:rsid w:val="00005071"/>
    <w:rsid w:val="000051AA"/>
    <w:rsid w:val="00005313"/>
    <w:rsid w:val="000054B2"/>
    <w:rsid w:val="000057B1"/>
    <w:rsid w:val="00005B61"/>
    <w:rsid w:val="00005E2A"/>
    <w:rsid w:val="0000696B"/>
    <w:rsid w:val="000069A8"/>
    <w:rsid w:val="00007375"/>
    <w:rsid w:val="0000741B"/>
    <w:rsid w:val="00007E76"/>
    <w:rsid w:val="00010345"/>
    <w:rsid w:val="000103F2"/>
    <w:rsid w:val="00010743"/>
    <w:rsid w:val="00011157"/>
    <w:rsid w:val="000112D9"/>
    <w:rsid w:val="00011374"/>
    <w:rsid w:val="000118B2"/>
    <w:rsid w:val="00012009"/>
    <w:rsid w:val="000122C8"/>
    <w:rsid w:val="00012931"/>
    <w:rsid w:val="00012B64"/>
    <w:rsid w:val="00012CF0"/>
    <w:rsid w:val="00012D64"/>
    <w:rsid w:val="00013066"/>
    <w:rsid w:val="00013109"/>
    <w:rsid w:val="000131E6"/>
    <w:rsid w:val="00013384"/>
    <w:rsid w:val="000133D4"/>
    <w:rsid w:val="000134C4"/>
    <w:rsid w:val="0001351C"/>
    <w:rsid w:val="00014177"/>
    <w:rsid w:val="00014978"/>
    <w:rsid w:val="00014C5F"/>
    <w:rsid w:val="00015272"/>
    <w:rsid w:val="0001542B"/>
    <w:rsid w:val="000154E7"/>
    <w:rsid w:val="0001579B"/>
    <w:rsid w:val="00015F8F"/>
    <w:rsid w:val="00015FA4"/>
    <w:rsid w:val="00016011"/>
    <w:rsid w:val="00016458"/>
    <w:rsid w:val="0001686B"/>
    <w:rsid w:val="00016E28"/>
    <w:rsid w:val="000171AF"/>
    <w:rsid w:val="00017E83"/>
    <w:rsid w:val="00017E8E"/>
    <w:rsid w:val="00017F08"/>
    <w:rsid w:val="00017F1B"/>
    <w:rsid w:val="00020035"/>
    <w:rsid w:val="0002009E"/>
    <w:rsid w:val="00020A55"/>
    <w:rsid w:val="00021216"/>
    <w:rsid w:val="00021284"/>
    <w:rsid w:val="000214AF"/>
    <w:rsid w:val="00021913"/>
    <w:rsid w:val="00021914"/>
    <w:rsid w:val="00021AF3"/>
    <w:rsid w:val="00021BC8"/>
    <w:rsid w:val="00021D55"/>
    <w:rsid w:val="00021FD4"/>
    <w:rsid w:val="000222CB"/>
    <w:rsid w:val="000225F4"/>
    <w:rsid w:val="000225FA"/>
    <w:rsid w:val="00022D51"/>
    <w:rsid w:val="00022E4A"/>
    <w:rsid w:val="00023187"/>
    <w:rsid w:val="00023524"/>
    <w:rsid w:val="00023619"/>
    <w:rsid w:val="00023D9A"/>
    <w:rsid w:val="00023E59"/>
    <w:rsid w:val="0002414B"/>
    <w:rsid w:val="0002477D"/>
    <w:rsid w:val="000247DB"/>
    <w:rsid w:val="00024AF4"/>
    <w:rsid w:val="00024BC2"/>
    <w:rsid w:val="00024C92"/>
    <w:rsid w:val="00024CBB"/>
    <w:rsid w:val="00024D8F"/>
    <w:rsid w:val="0002560A"/>
    <w:rsid w:val="00025BFB"/>
    <w:rsid w:val="00025EB1"/>
    <w:rsid w:val="00025F36"/>
    <w:rsid w:val="00026106"/>
    <w:rsid w:val="00026B6F"/>
    <w:rsid w:val="000271F2"/>
    <w:rsid w:val="00027530"/>
    <w:rsid w:val="00027A22"/>
    <w:rsid w:val="00027ACE"/>
    <w:rsid w:val="00027D17"/>
    <w:rsid w:val="00030043"/>
    <w:rsid w:val="0003015D"/>
    <w:rsid w:val="000302E8"/>
    <w:rsid w:val="00030465"/>
    <w:rsid w:val="0003047B"/>
    <w:rsid w:val="000309F5"/>
    <w:rsid w:val="00030DD4"/>
    <w:rsid w:val="00030EC3"/>
    <w:rsid w:val="00030F57"/>
    <w:rsid w:val="00030F8E"/>
    <w:rsid w:val="00031506"/>
    <w:rsid w:val="00031748"/>
    <w:rsid w:val="0003198B"/>
    <w:rsid w:val="00031B09"/>
    <w:rsid w:val="00031C11"/>
    <w:rsid w:val="00031CD1"/>
    <w:rsid w:val="00031D71"/>
    <w:rsid w:val="0003232E"/>
    <w:rsid w:val="000323B6"/>
    <w:rsid w:val="00032850"/>
    <w:rsid w:val="000331AF"/>
    <w:rsid w:val="00033335"/>
    <w:rsid w:val="00034007"/>
    <w:rsid w:val="00034334"/>
    <w:rsid w:val="000345EF"/>
    <w:rsid w:val="0003478B"/>
    <w:rsid w:val="000347CF"/>
    <w:rsid w:val="000348DD"/>
    <w:rsid w:val="00034ACA"/>
    <w:rsid w:val="00034CE4"/>
    <w:rsid w:val="00034E64"/>
    <w:rsid w:val="00034E6E"/>
    <w:rsid w:val="00034E94"/>
    <w:rsid w:val="00034FF3"/>
    <w:rsid w:val="00035084"/>
    <w:rsid w:val="00035275"/>
    <w:rsid w:val="000355DD"/>
    <w:rsid w:val="00035B87"/>
    <w:rsid w:val="00035D07"/>
    <w:rsid w:val="00035ED6"/>
    <w:rsid w:val="00035F2E"/>
    <w:rsid w:val="000360EB"/>
    <w:rsid w:val="0003742F"/>
    <w:rsid w:val="000374B8"/>
    <w:rsid w:val="00037B83"/>
    <w:rsid w:val="00037C38"/>
    <w:rsid w:val="00037F61"/>
    <w:rsid w:val="000404CA"/>
    <w:rsid w:val="0004059D"/>
    <w:rsid w:val="0004076C"/>
    <w:rsid w:val="00040B39"/>
    <w:rsid w:val="00040B96"/>
    <w:rsid w:val="00040C69"/>
    <w:rsid w:val="00040C9A"/>
    <w:rsid w:val="00041014"/>
    <w:rsid w:val="000418DA"/>
    <w:rsid w:val="00041BD2"/>
    <w:rsid w:val="00041D83"/>
    <w:rsid w:val="00041DB0"/>
    <w:rsid w:val="00041E49"/>
    <w:rsid w:val="00041EB5"/>
    <w:rsid w:val="00042837"/>
    <w:rsid w:val="00042897"/>
    <w:rsid w:val="000429C8"/>
    <w:rsid w:val="00042A7E"/>
    <w:rsid w:val="00042BE2"/>
    <w:rsid w:val="00042F67"/>
    <w:rsid w:val="0004425A"/>
    <w:rsid w:val="00044B87"/>
    <w:rsid w:val="00044BF3"/>
    <w:rsid w:val="00044C73"/>
    <w:rsid w:val="000451B2"/>
    <w:rsid w:val="000451C5"/>
    <w:rsid w:val="00045287"/>
    <w:rsid w:val="00045FAA"/>
    <w:rsid w:val="00046765"/>
    <w:rsid w:val="00046883"/>
    <w:rsid w:val="00046D4F"/>
    <w:rsid w:val="0004704D"/>
    <w:rsid w:val="00047626"/>
    <w:rsid w:val="00047766"/>
    <w:rsid w:val="00047819"/>
    <w:rsid w:val="0004782E"/>
    <w:rsid w:val="00047AB6"/>
    <w:rsid w:val="00047B7C"/>
    <w:rsid w:val="0005004B"/>
    <w:rsid w:val="00050ED0"/>
    <w:rsid w:val="00050F00"/>
    <w:rsid w:val="00050FC8"/>
    <w:rsid w:val="00051574"/>
    <w:rsid w:val="000515F5"/>
    <w:rsid w:val="000518C7"/>
    <w:rsid w:val="00051986"/>
    <w:rsid w:val="00051BC5"/>
    <w:rsid w:val="00051FDE"/>
    <w:rsid w:val="000521A6"/>
    <w:rsid w:val="00052318"/>
    <w:rsid w:val="000523D6"/>
    <w:rsid w:val="00052455"/>
    <w:rsid w:val="00052679"/>
    <w:rsid w:val="00052B1B"/>
    <w:rsid w:val="00052CB3"/>
    <w:rsid w:val="00052F10"/>
    <w:rsid w:val="00052F2D"/>
    <w:rsid w:val="000536D3"/>
    <w:rsid w:val="00053D88"/>
    <w:rsid w:val="00054186"/>
    <w:rsid w:val="00054473"/>
    <w:rsid w:val="00054511"/>
    <w:rsid w:val="0005454F"/>
    <w:rsid w:val="000546F8"/>
    <w:rsid w:val="00054D3E"/>
    <w:rsid w:val="0005511E"/>
    <w:rsid w:val="000551BD"/>
    <w:rsid w:val="00055713"/>
    <w:rsid w:val="00055BE7"/>
    <w:rsid w:val="00055C90"/>
    <w:rsid w:val="00056365"/>
    <w:rsid w:val="000565F3"/>
    <w:rsid w:val="000569F9"/>
    <w:rsid w:val="00056BB0"/>
    <w:rsid w:val="00056DC7"/>
    <w:rsid w:val="00056F92"/>
    <w:rsid w:val="0005711A"/>
    <w:rsid w:val="00057256"/>
    <w:rsid w:val="00057277"/>
    <w:rsid w:val="000576DC"/>
    <w:rsid w:val="00057793"/>
    <w:rsid w:val="00057861"/>
    <w:rsid w:val="00057AC9"/>
    <w:rsid w:val="00057C1A"/>
    <w:rsid w:val="000601C2"/>
    <w:rsid w:val="000601C8"/>
    <w:rsid w:val="00060670"/>
    <w:rsid w:val="00060690"/>
    <w:rsid w:val="00060851"/>
    <w:rsid w:val="00060F27"/>
    <w:rsid w:val="000615E3"/>
    <w:rsid w:val="000618C0"/>
    <w:rsid w:val="00061D6C"/>
    <w:rsid w:val="00061F0F"/>
    <w:rsid w:val="00062226"/>
    <w:rsid w:val="000625BA"/>
    <w:rsid w:val="0006278C"/>
    <w:rsid w:val="00062A77"/>
    <w:rsid w:val="00062E44"/>
    <w:rsid w:val="00063719"/>
    <w:rsid w:val="00063A1B"/>
    <w:rsid w:val="00063C68"/>
    <w:rsid w:val="0006418F"/>
    <w:rsid w:val="000641D6"/>
    <w:rsid w:val="000644F0"/>
    <w:rsid w:val="0006458A"/>
    <w:rsid w:val="000648E1"/>
    <w:rsid w:val="00064C41"/>
    <w:rsid w:val="00064DCC"/>
    <w:rsid w:val="00064EFD"/>
    <w:rsid w:val="0006512E"/>
    <w:rsid w:val="00065486"/>
    <w:rsid w:val="00065B78"/>
    <w:rsid w:val="00065B9C"/>
    <w:rsid w:val="00065D53"/>
    <w:rsid w:val="00066A98"/>
    <w:rsid w:val="00066D93"/>
    <w:rsid w:val="00067405"/>
    <w:rsid w:val="0006757F"/>
    <w:rsid w:val="000675E8"/>
    <w:rsid w:val="00067AA0"/>
    <w:rsid w:val="00067AB7"/>
    <w:rsid w:val="00067EAD"/>
    <w:rsid w:val="000700AE"/>
    <w:rsid w:val="000700E4"/>
    <w:rsid w:val="00070613"/>
    <w:rsid w:val="000707A9"/>
    <w:rsid w:val="00070811"/>
    <w:rsid w:val="00070911"/>
    <w:rsid w:val="00070B4E"/>
    <w:rsid w:val="00071066"/>
    <w:rsid w:val="00071316"/>
    <w:rsid w:val="0007145B"/>
    <w:rsid w:val="00071A23"/>
    <w:rsid w:val="00072000"/>
    <w:rsid w:val="000723C1"/>
    <w:rsid w:val="00072A3A"/>
    <w:rsid w:val="00072AF4"/>
    <w:rsid w:val="00072B13"/>
    <w:rsid w:val="00072CC3"/>
    <w:rsid w:val="00072E55"/>
    <w:rsid w:val="00072F4F"/>
    <w:rsid w:val="00072FD3"/>
    <w:rsid w:val="00073187"/>
    <w:rsid w:val="0007321D"/>
    <w:rsid w:val="00073226"/>
    <w:rsid w:val="0007359D"/>
    <w:rsid w:val="0007391A"/>
    <w:rsid w:val="00073BA5"/>
    <w:rsid w:val="000741BA"/>
    <w:rsid w:val="00074238"/>
    <w:rsid w:val="00074254"/>
    <w:rsid w:val="0007437D"/>
    <w:rsid w:val="00074468"/>
    <w:rsid w:val="000745B0"/>
    <w:rsid w:val="00074BD9"/>
    <w:rsid w:val="00074EAF"/>
    <w:rsid w:val="00074F6D"/>
    <w:rsid w:val="00075604"/>
    <w:rsid w:val="0007573C"/>
    <w:rsid w:val="00075C5B"/>
    <w:rsid w:val="00075E4F"/>
    <w:rsid w:val="00075E5F"/>
    <w:rsid w:val="00076352"/>
    <w:rsid w:val="0007670F"/>
    <w:rsid w:val="0007674A"/>
    <w:rsid w:val="000769B8"/>
    <w:rsid w:val="00076DF7"/>
    <w:rsid w:val="00076EED"/>
    <w:rsid w:val="000779AC"/>
    <w:rsid w:val="00077BC5"/>
    <w:rsid w:val="00077D79"/>
    <w:rsid w:val="00077E74"/>
    <w:rsid w:val="0008003F"/>
    <w:rsid w:val="00080190"/>
    <w:rsid w:val="00080275"/>
    <w:rsid w:val="000806C2"/>
    <w:rsid w:val="000806EF"/>
    <w:rsid w:val="000807E5"/>
    <w:rsid w:val="0008087B"/>
    <w:rsid w:val="00080932"/>
    <w:rsid w:val="00080AB1"/>
    <w:rsid w:val="00080CE9"/>
    <w:rsid w:val="00080E87"/>
    <w:rsid w:val="000816B5"/>
    <w:rsid w:val="000817FD"/>
    <w:rsid w:val="000818E4"/>
    <w:rsid w:val="00082379"/>
    <w:rsid w:val="0008288D"/>
    <w:rsid w:val="000828A4"/>
    <w:rsid w:val="00082E2C"/>
    <w:rsid w:val="00083028"/>
    <w:rsid w:val="00083348"/>
    <w:rsid w:val="00083756"/>
    <w:rsid w:val="0008394E"/>
    <w:rsid w:val="000840BF"/>
    <w:rsid w:val="00084888"/>
    <w:rsid w:val="0008547F"/>
    <w:rsid w:val="00085718"/>
    <w:rsid w:val="00085C0D"/>
    <w:rsid w:val="00085FA7"/>
    <w:rsid w:val="000861F7"/>
    <w:rsid w:val="00086695"/>
    <w:rsid w:val="000867DA"/>
    <w:rsid w:val="00086CD6"/>
    <w:rsid w:val="00086E59"/>
    <w:rsid w:val="00086E6D"/>
    <w:rsid w:val="0008717A"/>
    <w:rsid w:val="0008723F"/>
    <w:rsid w:val="00087338"/>
    <w:rsid w:val="0008753F"/>
    <w:rsid w:val="00090018"/>
    <w:rsid w:val="00090AFF"/>
    <w:rsid w:val="000916DF"/>
    <w:rsid w:val="000918CB"/>
    <w:rsid w:val="0009195E"/>
    <w:rsid w:val="00091DCC"/>
    <w:rsid w:val="00091E1F"/>
    <w:rsid w:val="000922A5"/>
    <w:rsid w:val="00092416"/>
    <w:rsid w:val="00092437"/>
    <w:rsid w:val="000925F6"/>
    <w:rsid w:val="00092737"/>
    <w:rsid w:val="000928DF"/>
    <w:rsid w:val="00092C36"/>
    <w:rsid w:val="00092C7B"/>
    <w:rsid w:val="0009345D"/>
    <w:rsid w:val="0009346C"/>
    <w:rsid w:val="000939D8"/>
    <w:rsid w:val="00094462"/>
    <w:rsid w:val="00094894"/>
    <w:rsid w:val="00094BA5"/>
    <w:rsid w:val="00094BEA"/>
    <w:rsid w:val="00094FD2"/>
    <w:rsid w:val="00094FEE"/>
    <w:rsid w:val="00095DEA"/>
    <w:rsid w:val="00095E57"/>
    <w:rsid w:val="00096225"/>
    <w:rsid w:val="0009712E"/>
    <w:rsid w:val="00097568"/>
    <w:rsid w:val="000976FD"/>
    <w:rsid w:val="000977A7"/>
    <w:rsid w:val="0009782E"/>
    <w:rsid w:val="00097CA5"/>
    <w:rsid w:val="00097F25"/>
    <w:rsid w:val="000A0359"/>
    <w:rsid w:val="000A0565"/>
    <w:rsid w:val="000A070D"/>
    <w:rsid w:val="000A0A5F"/>
    <w:rsid w:val="000A0D5A"/>
    <w:rsid w:val="000A0D70"/>
    <w:rsid w:val="000A1A62"/>
    <w:rsid w:val="000A231C"/>
    <w:rsid w:val="000A2B9B"/>
    <w:rsid w:val="000A2E40"/>
    <w:rsid w:val="000A2FC2"/>
    <w:rsid w:val="000A30C3"/>
    <w:rsid w:val="000A349C"/>
    <w:rsid w:val="000A36D2"/>
    <w:rsid w:val="000A3875"/>
    <w:rsid w:val="000A4203"/>
    <w:rsid w:val="000A44CD"/>
    <w:rsid w:val="000A4624"/>
    <w:rsid w:val="000A4724"/>
    <w:rsid w:val="000A4ADD"/>
    <w:rsid w:val="000A53F6"/>
    <w:rsid w:val="000A557E"/>
    <w:rsid w:val="000A569F"/>
    <w:rsid w:val="000A5885"/>
    <w:rsid w:val="000A5B4D"/>
    <w:rsid w:val="000A5CB5"/>
    <w:rsid w:val="000A5CBF"/>
    <w:rsid w:val="000A5D43"/>
    <w:rsid w:val="000A5E06"/>
    <w:rsid w:val="000A5FFD"/>
    <w:rsid w:val="000A6521"/>
    <w:rsid w:val="000A693A"/>
    <w:rsid w:val="000A69E9"/>
    <w:rsid w:val="000A6DC1"/>
    <w:rsid w:val="000A6E48"/>
    <w:rsid w:val="000A6FE8"/>
    <w:rsid w:val="000A73B8"/>
    <w:rsid w:val="000A7522"/>
    <w:rsid w:val="000A7654"/>
    <w:rsid w:val="000A7A33"/>
    <w:rsid w:val="000A7B48"/>
    <w:rsid w:val="000A7CA8"/>
    <w:rsid w:val="000A7E62"/>
    <w:rsid w:val="000A7EBB"/>
    <w:rsid w:val="000B06E2"/>
    <w:rsid w:val="000B09B6"/>
    <w:rsid w:val="000B0F35"/>
    <w:rsid w:val="000B0FF8"/>
    <w:rsid w:val="000B1B6F"/>
    <w:rsid w:val="000B1D33"/>
    <w:rsid w:val="000B1ED1"/>
    <w:rsid w:val="000B1FF0"/>
    <w:rsid w:val="000B200B"/>
    <w:rsid w:val="000B2308"/>
    <w:rsid w:val="000B2505"/>
    <w:rsid w:val="000B29D2"/>
    <w:rsid w:val="000B2E20"/>
    <w:rsid w:val="000B379C"/>
    <w:rsid w:val="000B3D6F"/>
    <w:rsid w:val="000B3DDA"/>
    <w:rsid w:val="000B3F98"/>
    <w:rsid w:val="000B4186"/>
    <w:rsid w:val="000B4816"/>
    <w:rsid w:val="000B4822"/>
    <w:rsid w:val="000B48AA"/>
    <w:rsid w:val="000B4B73"/>
    <w:rsid w:val="000B4E07"/>
    <w:rsid w:val="000B4EA8"/>
    <w:rsid w:val="000B53EE"/>
    <w:rsid w:val="000B53FD"/>
    <w:rsid w:val="000B595E"/>
    <w:rsid w:val="000B5C53"/>
    <w:rsid w:val="000B64B2"/>
    <w:rsid w:val="000B6513"/>
    <w:rsid w:val="000B6775"/>
    <w:rsid w:val="000B679E"/>
    <w:rsid w:val="000B77ED"/>
    <w:rsid w:val="000B7B9D"/>
    <w:rsid w:val="000C0672"/>
    <w:rsid w:val="000C0904"/>
    <w:rsid w:val="000C0C6B"/>
    <w:rsid w:val="000C18BE"/>
    <w:rsid w:val="000C1E60"/>
    <w:rsid w:val="000C22D8"/>
    <w:rsid w:val="000C23E3"/>
    <w:rsid w:val="000C243F"/>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506"/>
    <w:rsid w:val="000C47B1"/>
    <w:rsid w:val="000C4E02"/>
    <w:rsid w:val="000C5431"/>
    <w:rsid w:val="000C563B"/>
    <w:rsid w:val="000C566C"/>
    <w:rsid w:val="000C5893"/>
    <w:rsid w:val="000C591D"/>
    <w:rsid w:val="000C59EE"/>
    <w:rsid w:val="000C5B6E"/>
    <w:rsid w:val="000C5C5B"/>
    <w:rsid w:val="000C5FF1"/>
    <w:rsid w:val="000C60F8"/>
    <w:rsid w:val="000C6320"/>
    <w:rsid w:val="000C6420"/>
    <w:rsid w:val="000C6598"/>
    <w:rsid w:val="000C6B11"/>
    <w:rsid w:val="000C6DEF"/>
    <w:rsid w:val="000C6EC5"/>
    <w:rsid w:val="000C6FDB"/>
    <w:rsid w:val="000C722B"/>
    <w:rsid w:val="000C73FA"/>
    <w:rsid w:val="000C76FF"/>
    <w:rsid w:val="000C7748"/>
    <w:rsid w:val="000C7C45"/>
    <w:rsid w:val="000C7FD7"/>
    <w:rsid w:val="000D01AB"/>
    <w:rsid w:val="000D04BA"/>
    <w:rsid w:val="000D06CC"/>
    <w:rsid w:val="000D0C77"/>
    <w:rsid w:val="000D1247"/>
    <w:rsid w:val="000D16E3"/>
    <w:rsid w:val="000D1703"/>
    <w:rsid w:val="000D1940"/>
    <w:rsid w:val="000D20B1"/>
    <w:rsid w:val="000D2239"/>
    <w:rsid w:val="000D2312"/>
    <w:rsid w:val="000D2328"/>
    <w:rsid w:val="000D234A"/>
    <w:rsid w:val="000D256B"/>
    <w:rsid w:val="000D26B5"/>
    <w:rsid w:val="000D26D1"/>
    <w:rsid w:val="000D2C93"/>
    <w:rsid w:val="000D306A"/>
    <w:rsid w:val="000D3264"/>
    <w:rsid w:val="000D33F4"/>
    <w:rsid w:val="000D3513"/>
    <w:rsid w:val="000D355A"/>
    <w:rsid w:val="000D355E"/>
    <w:rsid w:val="000D358C"/>
    <w:rsid w:val="000D3671"/>
    <w:rsid w:val="000D3C6E"/>
    <w:rsid w:val="000D3CBB"/>
    <w:rsid w:val="000D3EB3"/>
    <w:rsid w:val="000D3FCF"/>
    <w:rsid w:val="000D4810"/>
    <w:rsid w:val="000D48B9"/>
    <w:rsid w:val="000D5740"/>
    <w:rsid w:val="000D587D"/>
    <w:rsid w:val="000D5A72"/>
    <w:rsid w:val="000D6091"/>
    <w:rsid w:val="000D641F"/>
    <w:rsid w:val="000D6430"/>
    <w:rsid w:val="000D6658"/>
    <w:rsid w:val="000D760A"/>
    <w:rsid w:val="000D79E2"/>
    <w:rsid w:val="000E0675"/>
    <w:rsid w:val="000E0826"/>
    <w:rsid w:val="000E08AC"/>
    <w:rsid w:val="000E09D7"/>
    <w:rsid w:val="000E0A39"/>
    <w:rsid w:val="000E0B89"/>
    <w:rsid w:val="000E0BE0"/>
    <w:rsid w:val="000E0F80"/>
    <w:rsid w:val="000E1183"/>
    <w:rsid w:val="000E1A89"/>
    <w:rsid w:val="000E1CD6"/>
    <w:rsid w:val="000E1DFE"/>
    <w:rsid w:val="000E244E"/>
    <w:rsid w:val="000E254D"/>
    <w:rsid w:val="000E2562"/>
    <w:rsid w:val="000E25BF"/>
    <w:rsid w:val="000E2A0C"/>
    <w:rsid w:val="000E2C98"/>
    <w:rsid w:val="000E2D21"/>
    <w:rsid w:val="000E35C2"/>
    <w:rsid w:val="000E3A0A"/>
    <w:rsid w:val="000E3A62"/>
    <w:rsid w:val="000E4402"/>
    <w:rsid w:val="000E4FB0"/>
    <w:rsid w:val="000E5855"/>
    <w:rsid w:val="000E59D9"/>
    <w:rsid w:val="000E5A3A"/>
    <w:rsid w:val="000E63F7"/>
    <w:rsid w:val="000E6425"/>
    <w:rsid w:val="000E682B"/>
    <w:rsid w:val="000E6940"/>
    <w:rsid w:val="000E6AC7"/>
    <w:rsid w:val="000E6E0B"/>
    <w:rsid w:val="000E6E0D"/>
    <w:rsid w:val="000E6ED2"/>
    <w:rsid w:val="000E6EE4"/>
    <w:rsid w:val="000E6F50"/>
    <w:rsid w:val="000E769B"/>
    <w:rsid w:val="000E78D1"/>
    <w:rsid w:val="000E7C1D"/>
    <w:rsid w:val="000E7E3C"/>
    <w:rsid w:val="000E7E85"/>
    <w:rsid w:val="000F00A9"/>
    <w:rsid w:val="000F10AE"/>
    <w:rsid w:val="000F1552"/>
    <w:rsid w:val="000F1CEE"/>
    <w:rsid w:val="000F2155"/>
    <w:rsid w:val="000F2668"/>
    <w:rsid w:val="000F2702"/>
    <w:rsid w:val="000F2751"/>
    <w:rsid w:val="000F27EC"/>
    <w:rsid w:val="000F292E"/>
    <w:rsid w:val="000F2934"/>
    <w:rsid w:val="000F297D"/>
    <w:rsid w:val="000F2CFC"/>
    <w:rsid w:val="000F2D2D"/>
    <w:rsid w:val="000F2D9C"/>
    <w:rsid w:val="000F2DAE"/>
    <w:rsid w:val="000F2FB7"/>
    <w:rsid w:val="000F3191"/>
    <w:rsid w:val="000F35FA"/>
    <w:rsid w:val="000F36C3"/>
    <w:rsid w:val="000F37A5"/>
    <w:rsid w:val="000F37F5"/>
    <w:rsid w:val="000F39A1"/>
    <w:rsid w:val="000F4544"/>
    <w:rsid w:val="000F497D"/>
    <w:rsid w:val="000F4E7E"/>
    <w:rsid w:val="000F523A"/>
    <w:rsid w:val="000F554D"/>
    <w:rsid w:val="000F5574"/>
    <w:rsid w:val="000F5707"/>
    <w:rsid w:val="000F5DC0"/>
    <w:rsid w:val="000F5E35"/>
    <w:rsid w:val="000F5E38"/>
    <w:rsid w:val="000F5F7E"/>
    <w:rsid w:val="000F647F"/>
    <w:rsid w:val="000F6877"/>
    <w:rsid w:val="000F6C67"/>
    <w:rsid w:val="000F6EBF"/>
    <w:rsid w:val="000F7346"/>
    <w:rsid w:val="000F7409"/>
    <w:rsid w:val="000F743C"/>
    <w:rsid w:val="000F74D7"/>
    <w:rsid w:val="000F7B38"/>
    <w:rsid w:val="000F7EFA"/>
    <w:rsid w:val="00100194"/>
    <w:rsid w:val="001002EB"/>
    <w:rsid w:val="00100360"/>
    <w:rsid w:val="001005FC"/>
    <w:rsid w:val="0010067F"/>
    <w:rsid w:val="00101461"/>
    <w:rsid w:val="00101956"/>
    <w:rsid w:val="00101B88"/>
    <w:rsid w:val="00102119"/>
    <w:rsid w:val="00102507"/>
    <w:rsid w:val="00102557"/>
    <w:rsid w:val="001026EB"/>
    <w:rsid w:val="001028C2"/>
    <w:rsid w:val="0010313B"/>
    <w:rsid w:val="00103B8C"/>
    <w:rsid w:val="00103EBA"/>
    <w:rsid w:val="001041CA"/>
    <w:rsid w:val="0010420F"/>
    <w:rsid w:val="00104BCA"/>
    <w:rsid w:val="00104C2D"/>
    <w:rsid w:val="00105119"/>
    <w:rsid w:val="00105174"/>
    <w:rsid w:val="00105512"/>
    <w:rsid w:val="00105A6B"/>
    <w:rsid w:val="00105D8A"/>
    <w:rsid w:val="00105F4C"/>
    <w:rsid w:val="0010644B"/>
    <w:rsid w:val="0010684E"/>
    <w:rsid w:val="00106D66"/>
    <w:rsid w:val="00106E4B"/>
    <w:rsid w:val="00107060"/>
    <w:rsid w:val="001070EA"/>
    <w:rsid w:val="00107A84"/>
    <w:rsid w:val="00107D24"/>
    <w:rsid w:val="00110192"/>
    <w:rsid w:val="001104A7"/>
    <w:rsid w:val="001104EF"/>
    <w:rsid w:val="0011125E"/>
    <w:rsid w:val="001119EA"/>
    <w:rsid w:val="001120F5"/>
    <w:rsid w:val="001122FF"/>
    <w:rsid w:val="0011268C"/>
    <w:rsid w:val="00112C06"/>
    <w:rsid w:val="00112DDD"/>
    <w:rsid w:val="00112F02"/>
    <w:rsid w:val="0011328A"/>
    <w:rsid w:val="0011373D"/>
    <w:rsid w:val="00114075"/>
    <w:rsid w:val="001141C0"/>
    <w:rsid w:val="0011459D"/>
    <w:rsid w:val="00114895"/>
    <w:rsid w:val="001148C5"/>
    <w:rsid w:val="00114D72"/>
    <w:rsid w:val="00114DA2"/>
    <w:rsid w:val="00114E12"/>
    <w:rsid w:val="00114EE6"/>
    <w:rsid w:val="001153ED"/>
    <w:rsid w:val="0011542A"/>
    <w:rsid w:val="0011554F"/>
    <w:rsid w:val="00115683"/>
    <w:rsid w:val="0011568F"/>
    <w:rsid w:val="00115A4B"/>
    <w:rsid w:val="00115AE6"/>
    <w:rsid w:val="00115C61"/>
    <w:rsid w:val="00116173"/>
    <w:rsid w:val="00116327"/>
    <w:rsid w:val="001165E9"/>
    <w:rsid w:val="00116790"/>
    <w:rsid w:val="0011688D"/>
    <w:rsid w:val="00116B1B"/>
    <w:rsid w:val="00116C16"/>
    <w:rsid w:val="001171A1"/>
    <w:rsid w:val="001173AF"/>
    <w:rsid w:val="00117538"/>
    <w:rsid w:val="00117F1E"/>
    <w:rsid w:val="001203FA"/>
    <w:rsid w:val="00120C75"/>
    <w:rsid w:val="00120F1E"/>
    <w:rsid w:val="001213ED"/>
    <w:rsid w:val="001215C5"/>
    <w:rsid w:val="0012188C"/>
    <w:rsid w:val="00121A2D"/>
    <w:rsid w:val="00121E60"/>
    <w:rsid w:val="001221AA"/>
    <w:rsid w:val="001221BD"/>
    <w:rsid w:val="001228E2"/>
    <w:rsid w:val="00122C6B"/>
    <w:rsid w:val="00122DC5"/>
    <w:rsid w:val="00123A2E"/>
    <w:rsid w:val="00123BC7"/>
    <w:rsid w:val="00123FC2"/>
    <w:rsid w:val="001242A3"/>
    <w:rsid w:val="001243FE"/>
    <w:rsid w:val="00124441"/>
    <w:rsid w:val="001246AC"/>
    <w:rsid w:val="00125157"/>
    <w:rsid w:val="00125187"/>
    <w:rsid w:val="001253E8"/>
    <w:rsid w:val="001254AF"/>
    <w:rsid w:val="0012594B"/>
    <w:rsid w:val="00126165"/>
    <w:rsid w:val="00126954"/>
    <w:rsid w:val="00126972"/>
    <w:rsid w:val="00127310"/>
    <w:rsid w:val="001276CA"/>
    <w:rsid w:val="0012799E"/>
    <w:rsid w:val="001279DB"/>
    <w:rsid w:val="00127A03"/>
    <w:rsid w:val="00127D02"/>
    <w:rsid w:val="0013019C"/>
    <w:rsid w:val="00130660"/>
    <w:rsid w:val="00130742"/>
    <w:rsid w:val="00130955"/>
    <w:rsid w:val="00130D7F"/>
    <w:rsid w:val="0013123C"/>
    <w:rsid w:val="00131312"/>
    <w:rsid w:val="00131978"/>
    <w:rsid w:val="00131A3B"/>
    <w:rsid w:val="00132360"/>
    <w:rsid w:val="00132852"/>
    <w:rsid w:val="00132B04"/>
    <w:rsid w:val="00132CE2"/>
    <w:rsid w:val="00133041"/>
    <w:rsid w:val="00133572"/>
    <w:rsid w:val="001335CE"/>
    <w:rsid w:val="001339AE"/>
    <w:rsid w:val="001339B0"/>
    <w:rsid w:val="001352B7"/>
    <w:rsid w:val="001352BD"/>
    <w:rsid w:val="00135A4C"/>
    <w:rsid w:val="00135FB7"/>
    <w:rsid w:val="001364D2"/>
    <w:rsid w:val="00136581"/>
    <w:rsid w:val="0013685F"/>
    <w:rsid w:val="00136922"/>
    <w:rsid w:val="00136ABB"/>
    <w:rsid w:val="00136C52"/>
    <w:rsid w:val="00136F1D"/>
    <w:rsid w:val="00137368"/>
    <w:rsid w:val="001373F0"/>
    <w:rsid w:val="001376D7"/>
    <w:rsid w:val="00137865"/>
    <w:rsid w:val="001379A2"/>
    <w:rsid w:val="001379FC"/>
    <w:rsid w:val="00137E1E"/>
    <w:rsid w:val="00137E56"/>
    <w:rsid w:val="0014075C"/>
    <w:rsid w:val="001408E3"/>
    <w:rsid w:val="00140A45"/>
    <w:rsid w:val="001410E7"/>
    <w:rsid w:val="001412B9"/>
    <w:rsid w:val="00141473"/>
    <w:rsid w:val="0014156D"/>
    <w:rsid w:val="001415B2"/>
    <w:rsid w:val="001416DD"/>
    <w:rsid w:val="00141911"/>
    <w:rsid w:val="00141B39"/>
    <w:rsid w:val="00141C57"/>
    <w:rsid w:val="001420D1"/>
    <w:rsid w:val="0014299C"/>
    <w:rsid w:val="00142CFE"/>
    <w:rsid w:val="00142D41"/>
    <w:rsid w:val="00142D90"/>
    <w:rsid w:val="00142F8B"/>
    <w:rsid w:val="001431A7"/>
    <w:rsid w:val="001432BD"/>
    <w:rsid w:val="00143659"/>
    <w:rsid w:val="00143B2C"/>
    <w:rsid w:val="00143D84"/>
    <w:rsid w:val="00143D8D"/>
    <w:rsid w:val="001440C6"/>
    <w:rsid w:val="00144317"/>
    <w:rsid w:val="0014444F"/>
    <w:rsid w:val="00144482"/>
    <w:rsid w:val="00144B02"/>
    <w:rsid w:val="0014529C"/>
    <w:rsid w:val="001454A2"/>
    <w:rsid w:val="0014554F"/>
    <w:rsid w:val="00145858"/>
    <w:rsid w:val="0014587A"/>
    <w:rsid w:val="001458B7"/>
    <w:rsid w:val="00145A49"/>
    <w:rsid w:val="00145DAA"/>
    <w:rsid w:val="00145E10"/>
    <w:rsid w:val="00146724"/>
    <w:rsid w:val="00146CC9"/>
    <w:rsid w:val="00146D90"/>
    <w:rsid w:val="00147408"/>
    <w:rsid w:val="00147461"/>
    <w:rsid w:val="00147467"/>
    <w:rsid w:val="001474B1"/>
    <w:rsid w:val="001474DC"/>
    <w:rsid w:val="00147AD3"/>
    <w:rsid w:val="00147AFF"/>
    <w:rsid w:val="0015035F"/>
    <w:rsid w:val="00150394"/>
    <w:rsid w:val="001509A4"/>
    <w:rsid w:val="00150A10"/>
    <w:rsid w:val="00150B3E"/>
    <w:rsid w:val="00150D77"/>
    <w:rsid w:val="00150E8F"/>
    <w:rsid w:val="00150F68"/>
    <w:rsid w:val="00151005"/>
    <w:rsid w:val="001510D1"/>
    <w:rsid w:val="001511BB"/>
    <w:rsid w:val="001511DD"/>
    <w:rsid w:val="001516D1"/>
    <w:rsid w:val="001516FE"/>
    <w:rsid w:val="001518C9"/>
    <w:rsid w:val="001519BB"/>
    <w:rsid w:val="00151AFE"/>
    <w:rsid w:val="00151BBC"/>
    <w:rsid w:val="00151FB7"/>
    <w:rsid w:val="00152032"/>
    <w:rsid w:val="00152280"/>
    <w:rsid w:val="00152328"/>
    <w:rsid w:val="001525D0"/>
    <w:rsid w:val="0015268A"/>
    <w:rsid w:val="00152B89"/>
    <w:rsid w:val="0015335F"/>
    <w:rsid w:val="00153597"/>
    <w:rsid w:val="00153811"/>
    <w:rsid w:val="00153A47"/>
    <w:rsid w:val="00153A93"/>
    <w:rsid w:val="00153AD5"/>
    <w:rsid w:val="00153E6C"/>
    <w:rsid w:val="00154183"/>
    <w:rsid w:val="001543BA"/>
    <w:rsid w:val="001545B7"/>
    <w:rsid w:val="001545ED"/>
    <w:rsid w:val="001548CC"/>
    <w:rsid w:val="001551C2"/>
    <w:rsid w:val="0015544F"/>
    <w:rsid w:val="001554CD"/>
    <w:rsid w:val="00155596"/>
    <w:rsid w:val="001555D3"/>
    <w:rsid w:val="00155B67"/>
    <w:rsid w:val="00155C31"/>
    <w:rsid w:val="0015620A"/>
    <w:rsid w:val="00156243"/>
    <w:rsid w:val="0015643C"/>
    <w:rsid w:val="00156474"/>
    <w:rsid w:val="001565F8"/>
    <w:rsid w:val="00156AFC"/>
    <w:rsid w:val="00156D67"/>
    <w:rsid w:val="00156EBC"/>
    <w:rsid w:val="001573EE"/>
    <w:rsid w:val="001579A2"/>
    <w:rsid w:val="0016042B"/>
    <w:rsid w:val="00160AA0"/>
    <w:rsid w:val="001619F0"/>
    <w:rsid w:val="00161AD5"/>
    <w:rsid w:val="00161E88"/>
    <w:rsid w:val="00162BAB"/>
    <w:rsid w:val="001631AB"/>
    <w:rsid w:val="001634F9"/>
    <w:rsid w:val="0016366C"/>
    <w:rsid w:val="00163723"/>
    <w:rsid w:val="00163BCB"/>
    <w:rsid w:val="00163EDB"/>
    <w:rsid w:val="0016402A"/>
    <w:rsid w:val="00164248"/>
    <w:rsid w:val="0016429C"/>
    <w:rsid w:val="001643E2"/>
    <w:rsid w:val="00164462"/>
    <w:rsid w:val="0016447A"/>
    <w:rsid w:val="0016528A"/>
    <w:rsid w:val="00165A0F"/>
    <w:rsid w:val="00165D8F"/>
    <w:rsid w:val="00166147"/>
    <w:rsid w:val="00166420"/>
    <w:rsid w:val="001665A4"/>
    <w:rsid w:val="00166967"/>
    <w:rsid w:val="0016699E"/>
    <w:rsid w:val="00166A54"/>
    <w:rsid w:val="00166A7C"/>
    <w:rsid w:val="00166CFD"/>
    <w:rsid w:val="00166D73"/>
    <w:rsid w:val="0016756D"/>
    <w:rsid w:val="0016756F"/>
    <w:rsid w:val="00167684"/>
    <w:rsid w:val="001677F7"/>
    <w:rsid w:val="001679E8"/>
    <w:rsid w:val="00167B80"/>
    <w:rsid w:val="0017001B"/>
    <w:rsid w:val="00170668"/>
    <w:rsid w:val="00170680"/>
    <w:rsid w:val="00170BF5"/>
    <w:rsid w:val="00170F52"/>
    <w:rsid w:val="0017131E"/>
    <w:rsid w:val="0017164C"/>
    <w:rsid w:val="001716E7"/>
    <w:rsid w:val="00171B94"/>
    <w:rsid w:val="00171F50"/>
    <w:rsid w:val="00172113"/>
    <w:rsid w:val="001721B0"/>
    <w:rsid w:val="00172365"/>
    <w:rsid w:val="00172582"/>
    <w:rsid w:val="001728FF"/>
    <w:rsid w:val="00172A20"/>
    <w:rsid w:val="00172A29"/>
    <w:rsid w:val="00172A95"/>
    <w:rsid w:val="00172B19"/>
    <w:rsid w:val="00172C20"/>
    <w:rsid w:val="0017350F"/>
    <w:rsid w:val="0017384A"/>
    <w:rsid w:val="00173A82"/>
    <w:rsid w:val="00173DBF"/>
    <w:rsid w:val="00173DC0"/>
    <w:rsid w:val="00174335"/>
    <w:rsid w:val="00174414"/>
    <w:rsid w:val="001744B1"/>
    <w:rsid w:val="001749EC"/>
    <w:rsid w:val="00174AE2"/>
    <w:rsid w:val="00174B7F"/>
    <w:rsid w:val="00174D74"/>
    <w:rsid w:val="0017575D"/>
    <w:rsid w:val="00175944"/>
    <w:rsid w:val="001760D7"/>
    <w:rsid w:val="00176262"/>
    <w:rsid w:val="00176268"/>
    <w:rsid w:val="001764C5"/>
    <w:rsid w:val="00176675"/>
    <w:rsid w:val="001767D0"/>
    <w:rsid w:val="00176C80"/>
    <w:rsid w:val="001774DE"/>
    <w:rsid w:val="00177587"/>
    <w:rsid w:val="00177644"/>
    <w:rsid w:val="001776B3"/>
    <w:rsid w:val="00177DE9"/>
    <w:rsid w:val="00177E47"/>
    <w:rsid w:val="00180090"/>
    <w:rsid w:val="001800A4"/>
    <w:rsid w:val="00180430"/>
    <w:rsid w:val="00180499"/>
    <w:rsid w:val="001808D9"/>
    <w:rsid w:val="00181559"/>
    <w:rsid w:val="00181669"/>
    <w:rsid w:val="0018170E"/>
    <w:rsid w:val="001817B0"/>
    <w:rsid w:val="0018191F"/>
    <w:rsid w:val="00181A03"/>
    <w:rsid w:val="00181A59"/>
    <w:rsid w:val="00181A7F"/>
    <w:rsid w:val="00181D7F"/>
    <w:rsid w:val="00181F99"/>
    <w:rsid w:val="00181FB7"/>
    <w:rsid w:val="001820AA"/>
    <w:rsid w:val="001820E3"/>
    <w:rsid w:val="00182C57"/>
    <w:rsid w:val="00182F8D"/>
    <w:rsid w:val="00182FEF"/>
    <w:rsid w:val="00182FF1"/>
    <w:rsid w:val="00183114"/>
    <w:rsid w:val="00183172"/>
    <w:rsid w:val="001833C8"/>
    <w:rsid w:val="00183457"/>
    <w:rsid w:val="00183A8D"/>
    <w:rsid w:val="001843B0"/>
    <w:rsid w:val="0018453E"/>
    <w:rsid w:val="00184777"/>
    <w:rsid w:val="001854C7"/>
    <w:rsid w:val="001854F4"/>
    <w:rsid w:val="00185617"/>
    <w:rsid w:val="00185A85"/>
    <w:rsid w:val="00185AFD"/>
    <w:rsid w:val="001863B0"/>
    <w:rsid w:val="001867EE"/>
    <w:rsid w:val="00186A2B"/>
    <w:rsid w:val="001875D3"/>
    <w:rsid w:val="001878E9"/>
    <w:rsid w:val="00187908"/>
    <w:rsid w:val="00187A17"/>
    <w:rsid w:val="00187EE0"/>
    <w:rsid w:val="0019022E"/>
    <w:rsid w:val="00190668"/>
    <w:rsid w:val="0019085C"/>
    <w:rsid w:val="00191268"/>
    <w:rsid w:val="001920BE"/>
    <w:rsid w:val="0019238D"/>
    <w:rsid w:val="00192815"/>
    <w:rsid w:val="00192905"/>
    <w:rsid w:val="00192AAB"/>
    <w:rsid w:val="0019304E"/>
    <w:rsid w:val="0019323E"/>
    <w:rsid w:val="00193283"/>
    <w:rsid w:val="001932D3"/>
    <w:rsid w:val="00193371"/>
    <w:rsid w:val="00193434"/>
    <w:rsid w:val="0019361C"/>
    <w:rsid w:val="00193683"/>
    <w:rsid w:val="00193912"/>
    <w:rsid w:val="00193ED7"/>
    <w:rsid w:val="001940EE"/>
    <w:rsid w:val="00194854"/>
    <w:rsid w:val="00195268"/>
    <w:rsid w:val="00195384"/>
    <w:rsid w:val="00195461"/>
    <w:rsid w:val="00195634"/>
    <w:rsid w:val="001956AF"/>
    <w:rsid w:val="0019580C"/>
    <w:rsid w:val="00195A10"/>
    <w:rsid w:val="00195AD5"/>
    <w:rsid w:val="00195D2C"/>
    <w:rsid w:val="00196826"/>
    <w:rsid w:val="00196B7E"/>
    <w:rsid w:val="00196C48"/>
    <w:rsid w:val="00196D7F"/>
    <w:rsid w:val="00196F92"/>
    <w:rsid w:val="001970CF"/>
    <w:rsid w:val="00197232"/>
    <w:rsid w:val="0019740D"/>
    <w:rsid w:val="00197661"/>
    <w:rsid w:val="0019784E"/>
    <w:rsid w:val="001A00F8"/>
    <w:rsid w:val="001A01D4"/>
    <w:rsid w:val="001A0235"/>
    <w:rsid w:val="001A0F4A"/>
    <w:rsid w:val="001A1028"/>
    <w:rsid w:val="001A129D"/>
    <w:rsid w:val="001A13CD"/>
    <w:rsid w:val="001A160D"/>
    <w:rsid w:val="001A18B5"/>
    <w:rsid w:val="001A1CE8"/>
    <w:rsid w:val="001A21FD"/>
    <w:rsid w:val="001A2672"/>
    <w:rsid w:val="001A28D0"/>
    <w:rsid w:val="001A2CE1"/>
    <w:rsid w:val="001A31C2"/>
    <w:rsid w:val="001A3242"/>
    <w:rsid w:val="001A485C"/>
    <w:rsid w:val="001A488F"/>
    <w:rsid w:val="001A4E3B"/>
    <w:rsid w:val="001A4F60"/>
    <w:rsid w:val="001A5321"/>
    <w:rsid w:val="001A5354"/>
    <w:rsid w:val="001A5611"/>
    <w:rsid w:val="001A5647"/>
    <w:rsid w:val="001A56A2"/>
    <w:rsid w:val="001A57B0"/>
    <w:rsid w:val="001A5897"/>
    <w:rsid w:val="001A5B07"/>
    <w:rsid w:val="001A5B2F"/>
    <w:rsid w:val="001A60DB"/>
    <w:rsid w:val="001A6432"/>
    <w:rsid w:val="001A6765"/>
    <w:rsid w:val="001A6904"/>
    <w:rsid w:val="001A6B5E"/>
    <w:rsid w:val="001A6BB7"/>
    <w:rsid w:val="001A7000"/>
    <w:rsid w:val="001A708A"/>
    <w:rsid w:val="001A7588"/>
    <w:rsid w:val="001A765F"/>
    <w:rsid w:val="001A7832"/>
    <w:rsid w:val="001A78C9"/>
    <w:rsid w:val="001A7928"/>
    <w:rsid w:val="001A7AA3"/>
    <w:rsid w:val="001A7B0E"/>
    <w:rsid w:val="001A7B7F"/>
    <w:rsid w:val="001A7EDF"/>
    <w:rsid w:val="001B00ED"/>
    <w:rsid w:val="001B02E5"/>
    <w:rsid w:val="001B0516"/>
    <w:rsid w:val="001B05DB"/>
    <w:rsid w:val="001B07C1"/>
    <w:rsid w:val="001B0BBF"/>
    <w:rsid w:val="001B0F4A"/>
    <w:rsid w:val="001B14C5"/>
    <w:rsid w:val="001B1737"/>
    <w:rsid w:val="001B1B06"/>
    <w:rsid w:val="001B1F55"/>
    <w:rsid w:val="001B2154"/>
    <w:rsid w:val="001B240A"/>
    <w:rsid w:val="001B27AA"/>
    <w:rsid w:val="001B3074"/>
    <w:rsid w:val="001B3BB4"/>
    <w:rsid w:val="001B3CC2"/>
    <w:rsid w:val="001B3EB0"/>
    <w:rsid w:val="001B3F05"/>
    <w:rsid w:val="001B4095"/>
    <w:rsid w:val="001B4115"/>
    <w:rsid w:val="001B43C7"/>
    <w:rsid w:val="001B4E0A"/>
    <w:rsid w:val="001B4E1C"/>
    <w:rsid w:val="001B4EF4"/>
    <w:rsid w:val="001B51E2"/>
    <w:rsid w:val="001B51EA"/>
    <w:rsid w:val="001B54DC"/>
    <w:rsid w:val="001B5662"/>
    <w:rsid w:val="001B5AAA"/>
    <w:rsid w:val="001B5AE5"/>
    <w:rsid w:val="001B5DC8"/>
    <w:rsid w:val="001B6559"/>
    <w:rsid w:val="001B6C4D"/>
    <w:rsid w:val="001B71C4"/>
    <w:rsid w:val="001B764D"/>
    <w:rsid w:val="001B7A1D"/>
    <w:rsid w:val="001B7AFF"/>
    <w:rsid w:val="001B7BBF"/>
    <w:rsid w:val="001B7D35"/>
    <w:rsid w:val="001C01FC"/>
    <w:rsid w:val="001C046A"/>
    <w:rsid w:val="001C0479"/>
    <w:rsid w:val="001C051C"/>
    <w:rsid w:val="001C0535"/>
    <w:rsid w:val="001C068D"/>
    <w:rsid w:val="001C0A66"/>
    <w:rsid w:val="001C0C02"/>
    <w:rsid w:val="001C0D8F"/>
    <w:rsid w:val="001C0FBE"/>
    <w:rsid w:val="001C1555"/>
    <w:rsid w:val="001C1706"/>
    <w:rsid w:val="001C1821"/>
    <w:rsid w:val="001C1B95"/>
    <w:rsid w:val="001C1DA8"/>
    <w:rsid w:val="001C2737"/>
    <w:rsid w:val="001C27B4"/>
    <w:rsid w:val="001C29C0"/>
    <w:rsid w:val="001C2A18"/>
    <w:rsid w:val="001C2BA8"/>
    <w:rsid w:val="001C2CE8"/>
    <w:rsid w:val="001C2E7E"/>
    <w:rsid w:val="001C31C6"/>
    <w:rsid w:val="001C330D"/>
    <w:rsid w:val="001C34D4"/>
    <w:rsid w:val="001C37EB"/>
    <w:rsid w:val="001C39D3"/>
    <w:rsid w:val="001C39D5"/>
    <w:rsid w:val="001C3DB1"/>
    <w:rsid w:val="001C3F93"/>
    <w:rsid w:val="001C407D"/>
    <w:rsid w:val="001C41C6"/>
    <w:rsid w:val="001C42A6"/>
    <w:rsid w:val="001C4417"/>
    <w:rsid w:val="001C4436"/>
    <w:rsid w:val="001C47AD"/>
    <w:rsid w:val="001C5314"/>
    <w:rsid w:val="001C54B2"/>
    <w:rsid w:val="001C59FB"/>
    <w:rsid w:val="001C5C88"/>
    <w:rsid w:val="001C6276"/>
    <w:rsid w:val="001C6301"/>
    <w:rsid w:val="001C6BF8"/>
    <w:rsid w:val="001C6ED8"/>
    <w:rsid w:val="001C7171"/>
    <w:rsid w:val="001C7276"/>
    <w:rsid w:val="001C7280"/>
    <w:rsid w:val="001C788A"/>
    <w:rsid w:val="001C79D9"/>
    <w:rsid w:val="001D042F"/>
    <w:rsid w:val="001D085A"/>
    <w:rsid w:val="001D0DCD"/>
    <w:rsid w:val="001D0E39"/>
    <w:rsid w:val="001D1020"/>
    <w:rsid w:val="001D10E1"/>
    <w:rsid w:val="001D1ADF"/>
    <w:rsid w:val="001D1B15"/>
    <w:rsid w:val="001D209E"/>
    <w:rsid w:val="001D20CB"/>
    <w:rsid w:val="001D2278"/>
    <w:rsid w:val="001D345B"/>
    <w:rsid w:val="001D3650"/>
    <w:rsid w:val="001D36A5"/>
    <w:rsid w:val="001D381C"/>
    <w:rsid w:val="001D3968"/>
    <w:rsid w:val="001D40CE"/>
    <w:rsid w:val="001D4BC3"/>
    <w:rsid w:val="001D500E"/>
    <w:rsid w:val="001D61E7"/>
    <w:rsid w:val="001D6329"/>
    <w:rsid w:val="001D6A19"/>
    <w:rsid w:val="001D6B32"/>
    <w:rsid w:val="001D7B05"/>
    <w:rsid w:val="001D7E39"/>
    <w:rsid w:val="001D7E7E"/>
    <w:rsid w:val="001D7FC0"/>
    <w:rsid w:val="001E031C"/>
    <w:rsid w:val="001E081E"/>
    <w:rsid w:val="001E0BC7"/>
    <w:rsid w:val="001E10AA"/>
    <w:rsid w:val="001E115D"/>
    <w:rsid w:val="001E1199"/>
    <w:rsid w:val="001E1450"/>
    <w:rsid w:val="001E1741"/>
    <w:rsid w:val="001E1A49"/>
    <w:rsid w:val="001E2151"/>
    <w:rsid w:val="001E24C2"/>
    <w:rsid w:val="001E2625"/>
    <w:rsid w:val="001E275A"/>
    <w:rsid w:val="001E2872"/>
    <w:rsid w:val="001E2FA0"/>
    <w:rsid w:val="001E302D"/>
    <w:rsid w:val="001E3068"/>
    <w:rsid w:val="001E3093"/>
    <w:rsid w:val="001E32D5"/>
    <w:rsid w:val="001E3607"/>
    <w:rsid w:val="001E3752"/>
    <w:rsid w:val="001E3CA3"/>
    <w:rsid w:val="001E3E93"/>
    <w:rsid w:val="001E41F3"/>
    <w:rsid w:val="001E431B"/>
    <w:rsid w:val="001E445B"/>
    <w:rsid w:val="001E4556"/>
    <w:rsid w:val="001E498E"/>
    <w:rsid w:val="001E4F4B"/>
    <w:rsid w:val="001E5056"/>
    <w:rsid w:val="001E5058"/>
    <w:rsid w:val="001E50E7"/>
    <w:rsid w:val="001E51E1"/>
    <w:rsid w:val="001E5A5C"/>
    <w:rsid w:val="001E5E39"/>
    <w:rsid w:val="001E61F1"/>
    <w:rsid w:val="001E6772"/>
    <w:rsid w:val="001E68C8"/>
    <w:rsid w:val="001E698E"/>
    <w:rsid w:val="001E6D30"/>
    <w:rsid w:val="001E6D82"/>
    <w:rsid w:val="001E708F"/>
    <w:rsid w:val="001E7647"/>
    <w:rsid w:val="001E7814"/>
    <w:rsid w:val="001E7B62"/>
    <w:rsid w:val="001E7E96"/>
    <w:rsid w:val="001F0192"/>
    <w:rsid w:val="001F0A67"/>
    <w:rsid w:val="001F0B88"/>
    <w:rsid w:val="001F0C59"/>
    <w:rsid w:val="001F1044"/>
    <w:rsid w:val="001F15CE"/>
    <w:rsid w:val="001F1CAD"/>
    <w:rsid w:val="001F1FB0"/>
    <w:rsid w:val="001F30B7"/>
    <w:rsid w:val="001F3196"/>
    <w:rsid w:val="001F3A5A"/>
    <w:rsid w:val="001F3B96"/>
    <w:rsid w:val="001F3D0B"/>
    <w:rsid w:val="001F41CB"/>
    <w:rsid w:val="001F432A"/>
    <w:rsid w:val="001F4405"/>
    <w:rsid w:val="001F4F11"/>
    <w:rsid w:val="001F511A"/>
    <w:rsid w:val="001F5DB7"/>
    <w:rsid w:val="001F6240"/>
    <w:rsid w:val="001F68E7"/>
    <w:rsid w:val="001F69C0"/>
    <w:rsid w:val="001F69FD"/>
    <w:rsid w:val="001F7161"/>
    <w:rsid w:val="001F797C"/>
    <w:rsid w:val="001F7C6D"/>
    <w:rsid w:val="002004F7"/>
    <w:rsid w:val="002009A4"/>
    <w:rsid w:val="00200A6D"/>
    <w:rsid w:val="00200B29"/>
    <w:rsid w:val="00200FDB"/>
    <w:rsid w:val="0020118D"/>
    <w:rsid w:val="002020C7"/>
    <w:rsid w:val="002020D5"/>
    <w:rsid w:val="002020EF"/>
    <w:rsid w:val="00202745"/>
    <w:rsid w:val="00202F44"/>
    <w:rsid w:val="00202F6C"/>
    <w:rsid w:val="002033D3"/>
    <w:rsid w:val="00203525"/>
    <w:rsid w:val="002035FF"/>
    <w:rsid w:val="0020376D"/>
    <w:rsid w:val="0020396D"/>
    <w:rsid w:val="002044CE"/>
    <w:rsid w:val="00204D20"/>
    <w:rsid w:val="00204ECB"/>
    <w:rsid w:val="0020532A"/>
    <w:rsid w:val="00205C67"/>
    <w:rsid w:val="00205D81"/>
    <w:rsid w:val="00205F2D"/>
    <w:rsid w:val="002063B5"/>
    <w:rsid w:val="00206438"/>
    <w:rsid w:val="00206914"/>
    <w:rsid w:val="00206AD4"/>
    <w:rsid w:val="00206F90"/>
    <w:rsid w:val="00207080"/>
    <w:rsid w:val="002071C1"/>
    <w:rsid w:val="00207225"/>
    <w:rsid w:val="002074DF"/>
    <w:rsid w:val="002077A9"/>
    <w:rsid w:val="0020791D"/>
    <w:rsid w:val="0020797F"/>
    <w:rsid w:val="00207B91"/>
    <w:rsid w:val="00207DB0"/>
    <w:rsid w:val="0021002B"/>
    <w:rsid w:val="0021044A"/>
    <w:rsid w:val="002105A4"/>
    <w:rsid w:val="00210666"/>
    <w:rsid w:val="002106EA"/>
    <w:rsid w:val="00210731"/>
    <w:rsid w:val="00210955"/>
    <w:rsid w:val="00210E3C"/>
    <w:rsid w:val="00210F24"/>
    <w:rsid w:val="00210F3E"/>
    <w:rsid w:val="00211460"/>
    <w:rsid w:val="002114CA"/>
    <w:rsid w:val="0021159F"/>
    <w:rsid w:val="0021170A"/>
    <w:rsid w:val="00211A0E"/>
    <w:rsid w:val="00211CCA"/>
    <w:rsid w:val="00211E70"/>
    <w:rsid w:val="0021236E"/>
    <w:rsid w:val="00212430"/>
    <w:rsid w:val="00212478"/>
    <w:rsid w:val="00212AC2"/>
    <w:rsid w:val="00212F9B"/>
    <w:rsid w:val="002132BC"/>
    <w:rsid w:val="00213E50"/>
    <w:rsid w:val="002140CF"/>
    <w:rsid w:val="00214FFC"/>
    <w:rsid w:val="002151C0"/>
    <w:rsid w:val="00215471"/>
    <w:rsid w:val="002157F6"/>
    <w:rsid w:val="00215D9C"/>
    <w:rsid w:val="0021648D"/>
    <w:rsid w:val="0021680F"/>
    <w:rsid w:val="00216DC7"/>
    <w:rsid w:val="0021732B"/>
    <w:rsid w:val="00217434"/>
    <w:rsid w:val="00217537"/>
    <w:rsid w:val="002176EB"/>
    <w:rsid w:val="00217801"/>
    <w:rsid w:val="00217CE3"/>
    <w:rsid w:val="00217D0D"/>
    <w:rsid w:val="00220885"/>
    <w:rsid w:val="00220AF0"/>
    <w:rsid w:val="0022125B"/>
    <w:rsid w:val="00221280"/>
    <w:rsid w:val="00221793"/>
    <w:rsid w:val="00221B5D"/>
    <w:rsid w:val="00221F3E"/>
    <w:rsid w:val="00222173"/>
    <w:rsid w:val="002222E6"/>
    <w:rsid w:val="00222371"/>
    <w:rsid w:val="00222A34"/>
    <w:rsid w:val="00222C69"/>
    <w:rsid w:val="00222DA3"/>
    <w:rsid w:val="00222FAD"/>
    <w:rsid w:val="00223710"/>
    <w:rsid w:val="002239B0"/>
    <w:rsid w:val="0022498A"/>
    <w:rsid w:val="002249EF"/>
    <w:rsid w:val="0022547F"/>
    <w:rsid w:val="002255A9"/>
    <w:rsid w:val="00225721"/>
    <w:rsid w:val="0022643D"/>
    <w:rsid w:val="00226602"/>
    <w:rsid w:val="00226610"/>
    <w:rsid w:val="00226DDB"/>
    <w:rsid w:val="00226F84"/>
    <w:rsid w:val="00227335"/>
    <w:rsid w:val="00227498"/>
    <w:rsid w:val="002274AA"/>
    <w:rsid w:val="002274CB"/>
    <w:rsid w:val="00227976"/>
    <w:rsid w:val="00227D89"/>
    <w:rsid w:val="00230161"/>
    <w:rsid w:val="00230396"/>
    <w:rsid w:val="002303F1"/>
    <w:rsid w:val="00230C6B"/>
    <w:rsid w:val="00230CE7"/>
    <w:rsid w:val="00230D1F"/>
    <w:rsid w:val="00230ED7"/>
    <w:rsid w:val="00231610"/>
    <w:rsid w:val="002316E8"/>
    <w:rsid w:val="002317FB"/>
    <w:rsid w:val="002318AD"/>
    <w:rsid w:val="00231C69"/>
    <w:rsid w:val="00231CAA"/>
    <w:rsid w:val="00232568"/>
    <w:rsid w:val="0023277B"/>
    <w:rsid w:val="00232821"/>
    <w:rsid w:val="00232B9E"/>
    <w:rsid w:val="00232C29"/>
    <w:rsid w:val="00232C56"/>
    <w:rsid w:val="002331A7"/>
    <w:rsid w:val="0023342E"/>
    <w:rsid w:val="00233519"/>
    <w:rsid w:val="00233867"/>
    <w:rsid w:val="0023386E"/>
    <w:rsid w:val="00233BAD"/>
    <w:rsid w:val="00233D6F"/>
    <w:rsid w:val="00233D8D"/>
    <w:rsid w:val="00234259"/>
    <w:rsid w:val="002347FE"/>
    <w:rsid w:val="002348E3"/>
    <w:rsid w:val="002349E7"/>
    <w:rsid w:val="00234A59"/>
    <w:rsid w:val="00234CF8"/>
    <w:rsid w:val="00234F4E"/>
    <w:rsid w:val="00235165"/>
    <w:rsid w:val="00235387"/>
    <w:rsid w:val="0023548A"/>
    <w:rsid w:val="002356BB"/>
    <w:rsid w:val="00235D97"/>
    <w:rsid w:val="00235F3E"/>
    <w:rsid w:val="002368EE"/>
    <w:rsid w:val="00236927"/>
    <w:rsid w:val="00236E00"/>
    <w:rsid w:val="00236FB3"/>
    <w:rsid w:val="00237E80"/>
    <w:rsid w:val="0024035E"/>
    <w:rsid w:val="00240888"/>
    <w:rsid w:val="002409A5"/>
    <w:rsid w:val="00240CEA"/>
    <w:rsid w:val="00240E6C"/>
    <w:rsid w:val="00240F42"/>
    <w:rsid w:val="0024138B"/>
    <w:rsid w:val="00241935"/>
    <w:rsid w:val="00241D6C"/>
    <w:rsid w:val="00242057"/>
    <w:rsid w:val="00242324"/>
    <w:rsid w:val="0024243E"/>
    <w:rsid w:val="00242446"/>
    <w:rsid w:val="0024263C"/>
    <w:rsid w:val="00242764"/>
    <w:rsid w:val="0024306B"/>
    <w:rsid w:val="002435A6"/>
    <w:rsid w:val="0024370C"/>
    <w:rsid w:val="00243AAE"/>
    <w:rsid w:val="00243C33"/>
    <w:rsid w:val="0024466A"/>
    <w:rsid w:val="00244B2C"/>
    <w:rsid w:val="00244C25"/>
    <w:rsid w:val="00244E7F"/>
    <w:rsid w:val="00244F47"/>
    <w:rsid w:val="00245157"/>
    <w:rsid w:val="00245278"/>
    <w:rsid w:val="002452C9"/>
    <w:rsid w:val="002455AA"/>
    <w:rsid w:val="00245761"/>
    <w:rsid w:val="00245940"/>
    <w:rsid w:val="00245A14"/>
    <w:rsid w:val="00245C00"/>
    <w:rsid w:val="00245C78"/>
    <w:rsid w:val="00245CEC"/>
    <w:rsid w:val="00245EAB"/>
    <w:rsid w:val="002460E1"/>
    <w:rsid w:val="002461BE"/>
    <w:rsid w:val="0024682B"/>
    <w:rsid w:val="00246B3A"/>
    <w:rsid w:val="00246BDE"/>
    <w:rsid w:val="00246C35"/>
    <w:rsid w:val="002473B9"/>
    <w:rsid w:val="002475E9"/>
    <w:rsid w:val="00247AE0"/>
    <w:rsid w:val="00247B3F"/>
    <w:rsid w:val="00247BC7"/>
    <w:rsid w:val="00247F82"/>
    <w:rsid w:val="0025082E"/>
    <w:rsid w:val="00250AB9"/>
    <w:rsid w:val="00250E8D"/>
    <w:rsid w:val="00250F0A"/>
    <w:rsid w:val="0025147C"/>
    <w:rsid w:val="002516E0"/>
    <w:rsid w:val="0025177B"/>
    <w:rsid w:val="0025185A"/>
    <w:rsid w:val="00251BC2"/>
    <w:rsid w:val="00251E9F"/>
    <w:rsid w:val="00251FB0"/>
    <w:rsid w:val="002520FF"/>
    <w:rsid w:val="00252511"/>
    <w:rsid w:val="00252825"/>
    <w:rsid w:val="00252A10"/>
    <w:rsid w:val="00252A9F"/>
    <w:rsid w:val="00252E29"/>
    <w:rsid w:val="00252EC0"/>
    <w:rsid w:val="002537AA"/>
    <w:rsid w:val="002537D8"/>
    <w:rsid w:val="002538E6"/>
    <w:rsid w:val="00253A7F"/>
    <w:rsid w:val="00253C77"/>
    <w:rsid w:val="00253DB0"/>
    <w:rsid w:val="002542F4"/>
    <w:rsid w:val="002543D9"/>
    <w:rsid w:val="0025497C"/>
    <w:rsid w:val="0025520D"/>
    <w:rsid w:val="0025520F"/>
    <w:rsid w:val="00255269"/>
    <w:rsid w:val="002558B7"/>
    <w:rsid w:val="00255B9F"/>
    <w:rsid w:val="00255E20"/>
    <w:rsid w:val="00255EA9"/>
    <w:rsid w:val="002563FF"/>
    <w:rsid w:val="00256448"/>
    <w:rsid w:val="0025645C"/>
    <w:rsid w:val="00256C5F"/>
    <w:rsid w:val="00256C61"/>
    <w:rsid w:val="00256C96"/>
    <w:rsid w:val="0025718F"/>
    <w:rsid w:val="00257F7D"/>
    <w:rsid w:val="002600C2"/>
    <w:rsid w:val="002602BD"/>
    <w:rsid w:val="00260303"/>
    <w:rsid w:val="00260599"/>
    <w:rsid w:val="002605C6"/>
    <w:rsid w:val="00260843"/>
    <w:rsid w:val="00260B1A"/>
    <w:rsid w:val="00260D3D"/>
    <w:rsid w:val="00260FC3"/>
    <w:rsid w:val="00261D75"/>
    <w:rsid w:val="00261E8E"/>
    <w:rsid w:val="00262237"/>
    <w:rsid w:val="002623E3"/>
    <w:rsid w:val="0026246F"/>
    <w:rsid w:val="0026276B"/>
    <w:rsid w:val="002627B5"/>
    <w:rsid w:val="002627FF"/>
    <w:rsid w:val="00262C0A"/>
    <w:rsid w:val="00262D2C"/>
    <w:rsid w:val="00262E2C"/>
    <w:rsid w:val="00262E4F"/>
    <w:rsid w:val="00263263"/>
    <w:rsid w:val="002634D1"/>
    <w:rsid w:val="002638CA"/>
    <w:rsid w:val="00263A10"/>
    <w:rsid w:val="00263AF9"/>
    <w:rsid w:val="0026415F"/>
    <w:rsid w:val="00264AA7"/>
    <w:rsid w:val="002651B6"/>
    <w:rsid w:val="002652DC"/>
    <w:rsid w:val="002653D8"/>
    <w:rsid w:val="00265DC6"/>
    <w:rsid w:val="00265ED7"/>
    <w:rsid w:val="002662B7"/>
    <w:rsid w:val="00266C33"/>
    <w:rsid w:val="00266DF5"/>
    <w:rsid w:val="00267328"/>
    <w:rsid w:val="002675DD"/>
    <w:rsid w:val="00267AF0"/>
    <w:rsid w:val="00270155"/>
    <w:rsid w:val="0027034F"/>
    <w:rsid w:val="00270583"/>
    <w:rsid w:val="00270948"/>
    <w:rsid w:val="00270C62"/>
    <w:rsid w:val="00271109"/>
    <w:rsid w:val="0027110D"/>
    <w:rsid w:val="00271138"/>
    <w:rsid w:val="0027163C"/>
    <w:rsid w:val="00271927"/>
    <w:rsid w:val="0027220B"/>
    <w:rsid w:val="00272364"/>
    <w:rsid w:val="00272E88"/>
    <w:rsid w:val="0027309A"/>
    <w:rsid w:val="0027343C"/>
    <w:rsid w:val="00273810"/>
    <w:rsid w:val="00273A18"/>
    <w:rsid w:val="002740B6"/>
    <w:rsid w:val="002740D8"/>
    <w:rsid w:val="00274259"/>
    <w:rsid w:val="00274295"/>
    <w:rsid w:val="00274B72"/>
    <w:rsid w:val="00274EB3"/>
    <w:rsid w:val="00274F20"/>
    <w:rsid w:val="00275393"/>
    <w:rsid w:val="0027583C"/>
    <w:rsid w:val="00275C91"/>
    <w:rsid w:val="00275D12"/>
    <w:rsid w:val="002762F3"/>
    <w:rsid w:val="00276549"/>
    <w:rsid w:val="002765CB"/>
    <w:rsid w:val="002766F5"/>
    <w:rsid w:val="00276778"/>
    <w:rsid w:val="00276828"/>
    <w:rsid w:val="00276A3D"/>
    <w:rsid w:val="002772DB"/>
    <w:rsid w:val="00277301"/>
    <w:rsid w:val="00277375"/>
    <w:rsid w:val="002774E9"/>
    <w:rsid w:val="002774EC"/>
    <w:rsid w:val="0027756F"/>
    <w:rsid w:val="00277BDD"/>
    <w:rsid w:val="00277C90"/>
    <w:rsid w:val="00277CC2"/>
    <w:rsid w:val="00277E2E"/>
    <w:rsid w:val="002801CF"/>
    <w:rsid w:val="002806B0"/>
    <w:rsid w:val="00280A2E"/>
    <w:rsid w:val="002814D5"/>
    <w:rsid w:val="00281CBF"/>
    <w:rsid w:val="00281D6D"/>
    <w:rsid w:val="00281E7A"/>
    <w:rsid w:val="002826A4"/>
    <w:rsid w:val="00282E6A"/>
    <w:rsid w:val="00282EDB"/>
    <w:rsid w:val="00282EE0"/>
    <w:rsid w:val="00282FC3"/>
    <w:rsid w:val="002830EC"/>
    <w:rsid w:val="00283315"/>
    <w:rsid w:val="00283507"/>
    <w:rsid w:val="002835E0"/>
    <w:rsid w:val="0028373C"/>
    <w:rsid w:val="00283D44"/>
    <w:rsid w:val="00283F2E"/>
    <w:rsid w:val="00284594"/>
    <w:rsid w:val="0028493D"/>
    <w:rsid w:val="002849F3"/>
    <w:rsid w:val="00284BC0"/>
    <w:rsid w:val="00284E08"/>
    <w:rsid w:val="002852E2"/>
    <w:rsid w:val="002853CE"/>
    <w:rsid w:val="00285A54"/>
    <w:rsid w:val="00285B65"/>
    <w:rsid w:val="00285B9A"/>
    <w:rsid w:val="002860B4"/>
    <w:rsid w:val="002861BA"/>
    <w:rsid w:val="002861C4"/>
    <w:rsid w:val="00286596"/>
    <w:rsid w:val="00286875"/>
    <w:rsid w:val="00286EFD"/>
    <w:rsid w:val="0028714A"/>
    <w:rsid w:val="0028721E"/>
    <w:rsid w:val="00287975"/>
    <w:rsid w:val="00287C98"/>
    <w:rsid w:val="00287D23"/>
    <w:rsid w:val="00287E6E"/>
    <w:rsid w:val="00290049"/>
    <w:rsid w:val="002900BA"/>
    <w:rsid w:val="002902EB"/>
    <w:rsid w:val="0029035B"/>
    <w:rsid w:val="002907D0"/>
    <w:rsid w:val="00290DDB"/>
    <w:rsid w:val="00291264"/>
    <w:rsid w:val="00291292"/>
    <w:rsid w:val="002915B8"/>
    <w:rsid w:val="002916EF"/>
    <w:rsid w:val="0029198C"/>
    <w:rsid w:val="00291A2A"/>
    <w:rsid w:val="00291B7F"/>
    <w:rsid w:val="00292769"/>
    <w:rsid w:val="00292A6B"/>
    <w:rsid w:val="00292CC6"/>
    <w:rsid w:val="00292FDF"/>
    <w:rsid w:val="00293046"/>
    <w:rsid w:val="00293112"/>
    <w:rsid w:val="00293168"/>
    <w:rsid w:val="002932F1"/>
    <w:rsid w:val="00293649"/>
    <w:rsid w:val="00293A4F"/>
    <w:rsid w:val="00293AEF"/>
    <w:rsid w:val="00293E6B"/>
    <w:rsid w:val="00294026"/>
    <w:rsid w:val="0029443A"/>
    <w:rsid w:val="002950BA"/>
    <w:rsid w:val="0029561E"/>
    <w:rsid w:val="00295646"/>
    <w:rsid w:val="00295688"/>
    <w:rsid w:val="00295759"/>
    <w:rsid w:val="00295E8D"/>
    <w:rsid w:val="00295FF1"/>
    <w:rsid w:val="0029690D"/>
    <w:rsid w:val="00296F22"/>
    <w:rsid w:val="0029704F"/>
    <w:rsid w:val="00297344"/>
    <w:rsid w:val="00297694"/>
    <w:rsid w:val="0029787B"/>
    <w:rsid w:val="002979F1"/>
    <w:rsid w:val="00297A5A"/>
    <w:rsid w:val="00297A5B"/>
    <w:rsid w:val="00297DFC"/>
    <w:rsid w:val="00297E7C"/>
    <w:rsid w:val="002A03DC"/>
    <w:rsid w:val="002A03FB"/>
    <w:rsid w:val="002A0590"/>
    <w:rsid w:val="002A068E"/>
    <w:rsid w:val="002A0F86"/>
    <w:rsid w:val="002A1565"/>
    <w:rsid w:val="002A1649"/>
    <w:rsid w:val="002A16AB"/>
    <w:rsid w:val="002A1BA9"/>
    <w:rsid w:val="002A1EBD"/>
    <w:rsid w:val="002A224C"/>
    <w:rsid w:val="002A226A"/>
    <w:rsid w:val="002A22E7"/>
    <w:rsid w:val="002A235E"/>
    <w:rsid w:val="002A28CD"/>
    <w:rsid w:val="002A29B4"/>
    <w:rsid w:val="002A2E19"/>
    <w:rsid w:val="002A2ED4"/>
    <w:rsid w:val="002A31A2"/>
    <w:rsid w:val="002A33E4"/>
    <w:rsid w:val="002A34C4"/>
    <w:rsid w:val="002A38E2"/>
    <w:rsid w:val="002A3EF9"/>
    <w:rsid w:val="002A4023"/>
    <w:rsid w:val="002A416C"/>
    <w:rsid w:val="002A4407"/>
    <w:rsid w:val="002A4455"/>
    <w:rsid w:val="002A44E0"/>
    <w:rsid w:val="002A4A87"/>
    <w:rsid w:val="002A4AB7"/>
    <w:rsid w:val="002A4B86"/>
    <w:rsid w:val="002A4BBC"/>
    <w:rsid w:val="002A4BF0"/>
    <w:rsid w:val="002A50BB"/>
    <w:rsid w:val="002A54C7"/>
    <w:rsid w:val="002A5546"/>
    <w:rsid w:val="002A5567"/>
    <w:rsid w:val="002A5593"/>
    <w:rsid w:val="002A5A32"/>
    <w:rsid w:val="002A5BD2"/>
    <w:rsid w:val="002A5CDB"/>
    <w:rsid w:val="002A5E49"/>
    <w:rsid w:val="002A5F17"/>
    <w:rsid w:val="002A6565"/>
    <w:rsid w:val="002A65F8"/>
    <w:rsid w:val="002A66CF"/>
    <w:rsid w:val="002A67D4"/>
    <w:rsid w:val="002A69DE"/>
    <w:rsid w:val="002A6D1F"/>
    <w:rsid w:val="002A701D"/>
    <w:rsid w:val="002A7B60"/>
    <w:rsid w:val="002B01AA"/>
    <w:rsid w:val="002B0D9B"/>
    <w:rsid w:val="002B0DCF"/>
    <w:rsid w:val="002B0F08"/>
    <w:rsid w:val="002B1061"/>
    <w:rsid w:val="002B1070"/>
    <w:rsid w:val="002B1131"/>
    <w:rsid w:val="002B126F"/>
    <w:rsid w:val="002B148E"/>
    <w:rsid w:val="002B1684"/>
    <w:rsid w:val="002B1E56"/>
    <w:rsid w:val="002B2482"/>
    <w:rsid w:val="002B2B92"/>
    <w:rsid w:val="002B2BD6"/>
    <w:rsid w:val="002B2F1B"/>
    <w:rsid w:val="002B32AA"/>
    <w:rsid w:val="002B3324"/>
    <w:rsid w:val="002B3532"/>
    <w:rsid w:val="002B38B0"/>
    <w:rsid w:val="002B3DD5"/>
    <w:rsid w:val="002B410B"/>
    <w:rsid w:val="002B4425"/>
    <w:rsid w:val="002B47A8"/>
    <w:rsid w:val="002B4A71"/>
    <w:rsid w:val="002B4B2B"/>
    <w:rsid w:val="002B4BF1"/>
    <w:rsid w:val="002B4C7A"/>
    <w:rsid w:val="002B50A2"/>
    <w:rsid w:val="002B50A7"/>
    <w:rsid w:val="002B5302"/>
    <w:rsid w:val="002B5CCE"/>
    <w:rsid w:val="002B5EC0"/>
    <w:rsid w:val="002B6184"/>
    <w:rsid w:val="002B636B"/>
    <w:rsid w:val="002B6418"/>
    <w:rsid w:val="002B6508"/>
    <w:rsid w:val="002B6577"/>
    <w:rsid w:val="002B6A2D"/>
    <w:rsid w:val="002B6AC2"/>
    <w:rsid w:val="002B6CB5"/>
    <w:rsid w:val="002B6DE2"/>
    <w:rsid w:val="002B6E2F"/>
    <w:rsid w:val="002B7401"/>
    <w:rsid w:val="002B78B4"/>
    <w:rsid w:val="002B7E75"/>
    <w:rsid w:val="002C0196"/>
    <w:rsid w:val="002C061A"/>
    <w:rsid w:val="002C0944"/>
    <w:rsid w:val="002C0A99"/>
    <w:rsid w:val="002C0CED"/>
    <w:rsid w:val="002C107A"/>
    <w:rsid w:val="002C129C"/>
    <w:rsid w:val="002C134E"/>
    <w:rsid w:val="002C1521"/>
    <w:rsid w:val="002C1C81"/>
    <w:rsid w:val="002C1DA6"/>
    <w:rsid w:val="002C1DAF"/>
    <w:rsid w:val="002C22F7"/>
    <w:rsid w:val="002C22F9"/>
    <w:rsid w:val="002C285B"/>
    <w:rsid w:val="002C319E"/>
    <w:rsid w:val="002C3237"/>
    <w:rsid w:val="002C3949"/>
    <w:rsid w:val="002C3BC0"/>
    <w:rsid w:val="002C3D11"/>
    <w:rsid w:val="002C4016"/>
    <w:rsid w:val="002C4612"/>
    <w:rsid w:val="002C4973"/>
    <w:rsid w:val="002C4E5B"/>
    <w:rsid w:val="002C4EE1"/>
    <w:rsid w:val="002C5735"/>
    <w:rsid w:val="002C57AD"/>
    <w:rsid w:val="002C5A0A"/>
    <w:rsid w:val="002C6029"/>
    <w:rsid w:val="002C6161"/>
    <w:rsid w:val="002C631A"/>
    <w:rsid w:val="002C65AB"/>
    <w:rsid w:val="002C65ED"/>
    <w:rsid w:val="002C6691"/>
    <w:rsid w:val="002C679B"/>
    <w:rsid w:val="002C72B8"/>
    <w:rsid w:val="002C7671"/>
    <w:rsid w:val="002C78CA"/>
    <w:rsid w:val="002C7B33"/>
    <w:rsid w:val="002C7BC9"/>
    <w:rsid w:val="002D00FF"/>
    <w:rsid w:val="002D01EF"/>
    <w:rsid w:val="002D01FD"/>
    <w:rsid w:val="002D0490"/>
    <w:rsid w:val="002D0528"/>
    <w:rsid w:val="002D071C"/>
    <w:rsid w:val="002D0A47"/>
    <w:rsid w:val="002D0D79"/>
    <w:rsid w:val="002D0D8E"/>
    <w:rsid w:val="002D0DC1"/>
    <w:rsid w:val="002D0E97"/>
    <w:rsid w:val="002D10E8"/>
    <w:rsid w:val="002D16D1"/>
    <w:rsid w:val="002D1743"/>
    <w:rsid w:val="002D1B24"/>
    <w:rsid w:val="002D235D"/>
    <w:rsid w:val="002D26AA"/>
    <w:rsid w:val="002D2B7D"/>
    <w:rsid w:val="002D385F"/>
    <w:rsid w:val="002D3887"/>
    <w:rsid w:val="002D3F15"/>
    <w:rsid w:val="002D42DA"/>
    <w:rsid w:val="002D44AE"/>
    <w:rsid w:val="002D45A7"/>
    <w:rsid w:val="002D47DF"/>
    <w:rsid w:val="002D4823"/>
    <w:rsid w:val="002D49FE"/>
    <w:rsid w:val="002D50FC"/>
    <w:rsid w:val="002D561B"/>
    <w:rsid w:val="002D5A89"/>
    <w:rsid w:val="002D5CCC"/>
    <w:rsid w:val="002D6147"/>
    <w:rsid w:val="002D6168"/>
    <w:rsid w:val="002D682B"/>
    <w:rsid w:val="002D6EE7"/>
    <w:rsid w:val="002D74BB"/>
    <w:rsid w:val="002E00B8"/>
    <w:rsid w:val="002E037E"/>
    <w:rsid w:val="002E05A3"/>
    <w:rsid w:val="002E0C70"/>
    <w:rsid w:val="002E0D59"/>
    <w:rsid w:val="002E0DA0"/>
    <w:rsid w:val="002E1368"/>
    <w:rsid w:val="002E14E1"/>
    <w:rsid w:val="002E18FC"/>
    <w:rsid w:val="002E1DD0"/>
    <w:rsid w:val="002E1E25"/>
    <w:rsid w:val="002E212E"/>
    <w:rsid w:val="002E221E"/>
    <w:rsid w:val="002E2227"/>
    <w:rsid w:val="002E2599"/>
    <w:rsid w:val="002E261A"/>
    <w:rsid w:val="002E28AC"/>
    <w:rsid w:val="002E2BB2"/>
    <w:rsid w:val="002E2F57"/>
    <w:rsid w:val="002E2FB1"/>
    <w:rsid w:val="002E3264"/>
    <w:rsid w:val="002E399F"/>
    <w:rsid w:val="002E422F"/>
    <w:rsid w:val="002E453D"/>
    <w:rsid w:val="002E4727"/>
    <w:rsid w:val="002E4DA4"/>
    <w:rsid w:val="002E5569"/>
    <w:rsid w:val="002E568F"/>
    <w:rsid w:val="002E56FE"/>
    <w:rsid w:val="002E5D22"/>
    <w:rsid w:val="002E5D7D"/>
    <w:rsid w:val="002E5D8D"/>
    <w:rsid w:val="002E6044"/>
    <w:rsid w:val="002E63A4"/>
    <w:rsid w:val="002E6768"/>
    <w:rsid w:val="002E686D"/>
    <w:rsid w:val="002E725F"/>
    <w:rsid w:val="002E7A4C"/>
    <w:rsid w:val="002E7BE8"/>
    <w:rsid w:val="002F0022"/>
    <w:rsid w:val="002F02EF"/>
    <w:rsid w:val="002F1807"/>
    <w:rsid w:val="002F1878"/>
    <w:rsid w:val="002F18CE"/>
    <w:rsid w:val="002F1BEF"/>
    <w:rsid w:val="002F230E"/>
    <w:rsid w:val="002F29CF"/>
    <w:rsid w:val="002F2BF5"/>
    <w:rsid w:val="002F2E5F"/>
    <w:rsid w:val="002F3769"/>
    <w:rsid w:val="002F42B0"/>
    <w:rsid w:val="002F43A4"/>
    <w:rsid w:val="002F4702"/>
    <w:rsid w:val="002F4BBD"/>
    <w:rsid w:val="002F4C62"/>
    <w:rsid w:val="002F5143"/>
    <w:rsid w:val="002F55B2"/>
    <w:rsid w:val="002F59E1"/>
    <w:rsid w:val="002F5C93"/>
    <w:rsid w:val="002F64AA"/>
    <w:rsid w:val="002F66B2"/>
    <w:rsid w:val="002F6A21"/>
    <w:rsid w:val="002F6A46"/>
    <w:rsid w:val="002F737D"/>
    <w:rsid w:val="002F75A6"/>
    <w:rsid w:val="002F7610"/>
    <w:rsid w:val="002F77DC"/>
    <w:rsid w:val="002F791E"/>
    <w:rsid w:val="002F79DD"/>
    <w:rsid w:val="0030021E"/>
    <w:rsid w:val="00300278"/>
    <w:rsid w:val="0030089A"/>
    <w:rsid w:val="003009D2"/>
    <w:rsid w:val="00300FAE"/>
    <w:rsid w:val="003017D9"/>
    <w:rsid w:val="0030195F"/>
    <w:rsid w:val="00301EE0"/>
    <w:rsid w:val="00302368"/>
    <w:rsid w:val="00302917"/>
    <w:rsid w:val="00302FF5"/>
    <w:rsid w:val="00303777"/>
    <w:rsid w:val="00303894"/>
    <w:rsid w:val="003038EB"/>
    <w:rsid w:val="0030414B"/>
    <w:rsid w:val="00304294"/>
    <w:rsid w:val="003042D9"/>
    <w:rsid w:val="003044F7"/>
    <w:rsid w:val="00304CA3"/>
    <w:rsid w:val="00304ECC"/>
    <w:rsid w:val="003050F7"/>
    <w:rsid w:val="00305505"/>
    <w:rsid w:val="00305511"/>
    <w:rsid w:val="00305570"/>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A35"/>
    <w:rsid w:val="00307BFC"/>
    <w:rsid w:val="00307D2B"/>
    <w:rsid w:val="00310870"/>
    <w:rsid w:val="00310A8B"/>
    <w:rsid w:val="0031142F"/>
    <w:rsid w:val="00311CFC"/>
    <w:rsid w:val="00312329"/>
    <w:rsid w:val="003124E0"/>
    <w:rsid w:val="003128BF"/>
    <w:rsid w:val="00312B9C"/>
    <w:rsid w:val="00312CD7"/>
    <w:rsid w:val="0031301F"/>
    <w:rsid w:val="00313025"/>
    <w:rsid w:val="00313A21"/>
    <w:rsid w:val="00313E24"/>
    <w:rsid w:val="00313E53"/>
    <w:rsid w:val="00314503"/>
    <w:rsid w:val="00314898"/>
    <w:rsid w:val="00314906"/>
    <w:rsid w:val="00314D79"/>
    <w:rsid w:val="00314FE3"/>
    <w:rsid w:val="0031520E"/>
    <w:rsid w:val="0031539F"/>
    <w:rsid w:val="003156DF"/>
    <w:rsid w:val="003157DC"/>
    <w:rsid w:val="003157F8"/>
    <w:rsid w:val="003157FB"/>
    <w:rsid w:val="00315B37"/>
    <w:rsid w:val="00315BC1"/>
    <w:rsid w:val="00315C29"/>
    <w:rsid w:val="00315CE9"/>
    <w:rsid w:val="003161AC"/>
    <w:rsid w:val="0031637F"/>
    <w:rsid w:val="003168FC"/>
    <w:rsid w:val="00316BC4"/>
    <w:rsid w:val="00316C21"/>
    <w:rsid w:val="00316F1E"/>
    <w:rsid w:val="00317C19"/>
    <w:rsid w:val="00317C3D"/>
    <w:rsid w:val="00317EBA"/>
    <w:rsid w:val="00320085"/>
    <w:rsid w:val="00320450"/>
    <w:rsid w:val="0032067F"/>
    <w:rsid w:val="0032080E"/>
    <w:rsid w:val="00320934"/>
    <w:rsid w:val="00320A15"/>
    <w:rsid w:val="00320DD4"/>
    <w:rsid w:val="0032132B"/>
    <w:rsid w:val="00321C54"/>
    <w:rsid w:val="00321E0B"/>
    <w:rsid w:val="00322382"/>
    <w:rsid w:val="0032248A"/>
    <w:rsid w:val="003224DF"/>
    <w:rsid w:val="0032295D"/>
    <w:rsid w:val="00322A88"/>
    <w:rsid w:val="00322BDB"/>
    <w:rsid w:val="0032340B"/>
    <w:rsid w:val="00323A5B"/>
    <w:rsid w:val="00323BF8"/>
    <w:rsid w:val="003246D1"/>
    <w:rsid w:val="003248D7"/>
    <w:rsid w:val="00324AC1"/>
    <w:rsid w:val="00325022"/>
    <w:rsid w:val="0032549B"/>
    <w:rsid w:val="00325773"/>
    <w:rsid w:val="003259CD"/>
    <w:rsid w:val="00326592"/>
    <w:rsid w:val="00326EF4"/>
    <w:rsid w:val="00326F0F"/>
    <w:rsid w:val="00326F87"/>
    <w:rsid w:val="00326F99"/>
    <w:rsid w:val="0032704A"/>
    <w:rsid w:val="00327298"/>
    <w:rsid w:val="003275BC"/>
    <w:rsid w:val="00327CA3"/>
    <w:rsid w:val="00327E87"/>
    <w:rsid w:val="00327FD5"/>
    <w:rsid w:val="00330196"/>
    <w:rsid w:val="00330481"/>
    <w:rsid w:val="00330D6D"/>
    <w:rsid w:val="00330E17"/>
    <w:rsid w:val="003310FB"/>
    <w:rsid w:val="00331186"/>
    <w:rsid w:val="0033186E"/>
    <w:rsid w:val="0033200F"/>
    <w:rsid w:val="00332322"/>
    <w:rsid w:val="00332B8F"/>
    <w:rsid w:val="00333302"/>
    <w:rsid w:val="00333B60"/>
    <w:rsid w:val="00333B9B"/>
    <w:rsid w:val="00333DB7"/>
    <w:rsid w:val="00333F00"/>
    <w:rsid w:val="00334337"/>
    <w:rsid w:val="003344E5"/>
    <w:rsid w:val="003344F6"/>
    <w:rsid w:val="00334AE4"/>
    <w:rsid w:val="00334BE7"/>
    <w:rsid w:val="00334CDE"/>
    <w:rsid w:val="00334E45"/>
    <w:rsid w:val="00335281"/>
    <w:rsid w:val="0033543E"/>
    <w:rsid w:val="003357F6"/>
    <w:rsid w:val="00335881"/>
    <w:rsid w:val="00335A1C"/>
    <w:rsid w:val="00335B27"/>
    <w:rsid w:val="00336119"/>
    <w:rsid w:val="00336917"/>
    <w:rsid w:val="00337039"/>
    <w:rsid w:val="0033761D"/>
    <w:rsid w:val="00337A98"/>
    <w:rsid w:val="00337C42"/>
    <w:rsid w:val="00337EA5"/>
    <w:rsid w:val="00337F95"/>
    <w:rsid w:val="0034038C"/>
    <w:rsid w:val="0034040B"/>
    <w:rsid w:val="003407FB"/>
    <w:rsid w:val="00340CA8"/>
    <w:rsid w:val="00340D13"/>
    <w:rsid w:val="003418ED"/>
    <w:rsid w:val="00341A28"/>
    <w:rsid w:val="00341A61"/>
    <w:rsid w:val="00341CF7"/>
    <w:rsid w:val="00341E3A"/>
    <w:rsid w:val="003421D7"/>
    <w:rsid w:val="003425B9"/>
    <w:rsid w:val="0034277C"/>
    <w:rsid w:val="003428D6"/>
    <w:rsid w:val="0034291E"/>
    <w:rsid w:val="0034299D"/>
    <w:rsid w:val="003434FF"/>
    <w:rsid w:val="00343F75"/>
    <w:rsid w:val="003441D8"/>
    <w:rsid w:val="0034445A"/>
    <w:rsid w:val="0034445F"/>
    <w:rsid w:val="00344C2E"/>
    <w:rsid w:val="0034526F"/>
    <w:rsid w:val="00345569"/>
    <w:rsid w:val="00345FCA"/>
    <w:rsid w:val="0034600F"/>
    <w:rsid w:val="00346016"/>
    <w:rsid w:val="0034621A"/>
    <w:rsid w:val="00346769"/>
    <w:rsid w:val="00346796"/>
    <w:rsid w:val="00346810"/>
    <w:rsid w:val="003469D4"/>
    <w:rsid w:val="00346F69"/>
    <w:rsid w:val="003471CE"/>
    <w:rsid w:val="0034783F"/>
    <w:rsid w:val="003479A1"/>
    <w:rsid w:val="00347B7F"/>
    <w:rsid w:val="003501CB"/>
    <w:rsid w:val="0035042A"/>
    <w:rsid w:val="003505F0"/>
    <w:rsid w:val="003507A9"/>
    <w:rsid w:val="0035086F"/>
    <w:rsid w:val="00350962"/>
    <w:rsid w:val="00350B61"/>
    <w:rsid w:val="003515AC"/>
    <w:rsid w:val="00351856"/>
    <w:rsid w:val="00351C08"/>
    <w:rsid w:val="00351D02"/>
    <w:rsid w:val="00352A22"/>
    <w:rsid w:val="0035333D"/>
    <w:rsid w:val="00353535"/>
    <w:rsid w:val="00353B4D"/>
    <w:rsid w:val="00353C0E"/>
    <w:rsid w:val="00353C70"/>
    <w:rsid w:val="00354378"/>
    <w:rsid w:val="00354722"/>
    <w:rsid w:val="00354883"/>
    <w:rsid w:val="00354950"/>
    <w:rsid w:val="00354CE8"/>
    <w:rsid w:val="00354F63"/>
    <w:rsid w:val="00354FF2"/>
    <w:rsid w:val="00355003"/>
    <w:rsid w:val="00355076"/>
    <w:rsid w:val="0035531E"/>
    <w:rsid w:val="00355757"/>
    <w:rsid w:val="003560A6"/>
    <w:rsid w:val="003560D1"/>
    <w:rsid w:val="003565E7"/>
    <w:rsid w:val="00356B36"/>
    <w:rsid w:val="003571E8"/>
    <w:rsid w:val="003573F2"/>
    <w:rsid w:val="003577DF"/>
    <w:rsid w:val="003577F9"/>
    <w:rsid w:val="0036029D"/>
    <w:rsid w:val="00360448"/>
    <w:rsid w:val="00360621"/>
    <w:rsid w:val="003606EE"/>
    <w:rsid w:val="00360C50"/>
    <w:rsid w:val="00360EAE"/>
    <w:rsid w:val="003610C8"/>
    <w:rsid w:val="003613F1"/>
    <w:rsid w:val="0036157B"/>
    <w:rsid w:val="003618D6"/>
    <w:rsid w:val="00361CB0"/>
    <w:rsid w:val="00361DE9"/>
    <w:rsid w:val="00361F95"/>
    <w:rsid w:val="0036214A"/>
    <w:rsid w:val="003621E2"/>
    <w:rsid w:val="00362307"/>
    <w:rsid w:val="003628F9"/>
    <w:rsid w:val="00362B27"/>
    <w:rsid w:val="00362BAC"/>
    <w:rsid w:val="00363131"/>
    <w:rsid w:val="0036348E"/>
    <w:rsid w:val="00363556"/>
    <w:rsid w:val="00363715"/>
    <w:rsid w:val="00363A4E"/>
    <w:rsid w:val="00363A60"/>
    <w:rsid w:val="00363AE3"/>
    <w:rsid w:val="00363C77"/>
    <w:rsid w:val="00363D47"/>
    <w:rsid w:val="00363E1E"/>
    <w:rsid w:val="003641BE"/>
    <w:rsid w:val="00364561"/>
    <w:rsid w:val="003645C0"/>
    <w:rsid w:val="00364744"/>
    <w:rsid w:val="003647FC"/>
    <w:rsid w:val="00364884"/>
    <w:rsid w:val="00364893"/>
    <w:rsid w:val="00364D95"/>
    <w:rsid w:val="00364ED9"/>
    <w:rsid w:val="0036522B"/>
    <w:rsid w:val="003652D6"/>
    <w:rsid w:val="00365670"/>
    <w:rsid w:val="00365800"/>
    <w:rsid w:val="00365D1E"/>
    <w:rsid w:val="00366657"/>
    <w:rsid w:val="00366AE0"/>
    <w:rsid w:val="00366B0C"/>
    <w:rsid w:val="00366E1E"/>
    <w:rsid w:val="00366FC1"/>
    <w:rsid w:val="00366FD1"/>
    <w:rsid w:val="003678DE"/>
    <w:rsid w:val="00367E44"/>
    <w:rsid w:val="00370000"/>
    <w:rsid w:val="0037001B"/>
    <w:rsid w:val="0037081F"/>
    <w:rsid w:val="00370896"/>
    <w:rsid w:val="003709A3"/>
    <w:rsid w:val="00370E8A"/>
    <w:rsid w:val="00370F65"/>
    <w:rsid w:val="00371140"/>
    <w:rsid w:val="00371204"/>
    <w:rsid w:val="0037163E"/>
    <w:rsid w:val="0037167C"/>
    <w:rsid w:val="00371AD0"/>
    <w:rsid w:val="00371B42"/>
    <w:rsid w:val="00371CFB"/>
    <w:rsid w:val="00372C56"/>
    <w:rsid w:val="00372C8B"/>
    <w:rsid w:val="00372DF6"/>
    <w:rsid w:val="00373986"/>
    <w:rsid w:val="00373D69"/>
    <w:rsid w:val="00374054"/>
    <w:rsid w:val="00374335"/>
    <w:rsid w:val="00374371"/>
    <w:rsid w:val="00374A70"/>
    <w:rsid w:val="00374D2E"/>
    <w:rsid w:val="00374E83"/>
    <w:rsid w:val="0037573F"/>
    <w:rsid w:val="00375C39"/>
    <w:rsid w:val="00376D40"/>
    <w:rsid w:val="00376DC9"/>
    <w:rsid w:val="00376E40"/>
    <w:rsid w:val="0037722A"/>
    <w:rsid w:val="00377366"/>
    <w:rsid w:val="0037742D"/>
    <w:rsid w:val="0037752A"/>
    <w:rsid w:val="003778F1"/>
    <w:rsid w:val="00377CC0"/>
    <w:rsid w:val="00377D6B"/>
    <w:rsid w:val="00380BD7"/>
    <w:rsid w:val="00380C33"/>
    <w:rsid w:val="0038104D"/>
    <w:rsid w:val="0038188C"/>
    <w:rsid w:val="003818EE"/>
    <w:rsid w:val="00381CE0"/>
    <w:rsid w:val="0038277C"/>
    <w:rsid w:val="0038283A"/>
    <w:rsid w:val="00382B4F"/>
    <w:rsid w:val="00382BB0"/>
    <w:rsid w:val="00382BF3"/>
    <w:rsid w:val="003832F4"/>
    <w:rsid w:val="00383700"/>
    <w:rsid w:val="00384265"/>
    <w:rsid w:val="00384387"/>
    <w:rsid w:val="0038443A"/>
    <w:rsid w:val="003848A6"/>
    <w:rsid w:val="0038490A"/>
    <w:rsid w:val="00384BAB"/>
    <w:rsid w:val="003854A3"/>
    <w:rsid w:val="003855BC"/>
    <w:rsid w:val="00385FA4"/>
    <w:rsid w:val="00386372"/>
    <w:rsid w:val="003867B6"/>
    <w:rsid w:val="00386EBE"/>
    <w:rsid w:val="003874C7"/>
    <w:rsid w:val="00387550"/>
    <w:rsid w:val="003875F0"/>
    <w:rsid w:val="0038770A"/>
    <w:rsid w:val="00387B00"/>
    <w:rsid w:val="00387CB7"/>
    <w:rsid w:val="0039011F"/>
    <w:rsid w:val="003902B5"/>
    <w:rsid w:val="00390605"/>
    <w:rsid w:val="003906D3"/>
    <w:rsid w:val="00390D3C"/>
    <w:rsid w:val="00391036"/>
    <w:rsid w:val="00391048"/>
    <w:rsid w:val="003917BD"/>
    <w:rsid w:val="003918AE"/>
    <w:rsid w:val="003919E8"/>
    <w:rsid w:val="00391B2F"/>
    <w:rsid w:val="00391EDA"/>
    <w:rsid w:val="00391F05"/>
    <w:rsid w:val="00391F24"/>
    <w:rsid w:val="003922EE"/>
    <w:rsid w:val="003922FC"/>
    <w:rsid w:val="00392413"/>
    <w:rsid w:val="0039258E"/>
    <w:rsid w:val="003926B6"/>
    <w:rsid w:val="00393289"/>
    <w:rsid w:val="0039339F"/>
    <w:rsid w:val="003934C4"/>
    <w:rsid w:val="00393653"/>
    <w:rsid w:val="00393974"/>
    <w:rsid w:val="00393F26"/>
    <w:rsid w:val="0039439B"/>
    <w:rsid w:val="00394427"/>
    <w:rsid w:val="00394C4E"/>
    <w:rsid w:val="00394D90"/>
    <w:rsid w:val="00394EEF"/>
    <w:rsid w:val="003952BB"/>
    <w:rsid w:val="00395885"/>
    <w:rsid w:val="00395993"/>
    <w:rsid w:val="00395C64"/>
    <w:rsid w:val="00395D27"/>
    <w:rsid w:val="003960FC"/>
    <w:rsid w:val="00396117"/>
    <w:rsid w:val="00396196"/>
    <w:rsid w:val="0039625F"/>
    <w:rsid w:val="00396490"/>
    <w:rsid w:val="00396872"/>
    <w:rsid w:val="00396888"/>
    <w:rsid w:val="00397078"/>
    <w:rsid w:val="00397476"/>
    <w:rsid w:val="0039771E"/>
    <w:rsid w:val="003A0217"/>
    <w:rsid w:val="003A028D"/>
    <w:rsid w:val="003A0960"/>
    <w:rsid w:val="003A09AE"/>
    <w:rsid w:val="003A0B0F"/>
    <w:rsid w:val="003A0E51"/>
    <w:rsid w:val="003A0ECB"/>
    <w:rsid w:val="003A131C"/>
    <w:rsid w:val="003A1A01"/>
    <w:rsid w:val="003A1B0C"/>
    <w:rsid w:val="003A1CB8"/>
    <w:rsid w:val="003A1F5A"/>
    <w:rsid w:val="003A2274"/>
    <w:rsid w:val="003A22BB"/>
    <w:rsid w:val="003A24E4"/>
    <w:rsid w:val="003A24FE"/>
    <w:rsid w:val="003A2801"/>
    <w:rsid w:val="003A2976"/>
    <w:rsid w:val="003A2E5E"/>
    <w:rsid w:val="003A3053"/>
    <w:rsid w:val="003A33DC"/>
    <w:rsid w:val="003A33E8"/>
    <w:rsid w:val="003A3624"/>
    <w:rsid w:val="003A3CB9"/>
    <w:rsid w:val="003A4377"/>
    <w:rsid w:val="003A452F"/>
    <w:rsid w:val="003A4685"/>
    <w:rsid w:val="003A4768"/>
    <w:rsid w:val="003A4F26"/>
    <w:rsid w:val="003A502C"/>
    <w:rsid w:val="003A5394"/>
    <w:rsid w:val="003A53D7"/>
    <w:rsid w:val="003A570E"/>
    <w:rsid w:val="003A57B5"/>
    <w:rsid w:val="003A57E2"/>
    <w:rsid w:val="003A59BC"/>
    <w:rsid w:val="003A5BF5"/>
    <w:rsid w:val="003A5E30"/>
    <w:rsid w:val="003A6396"/>
    <w:rsid w:val="003A64DF"/>
    <w:rsid w:val="003A6B31"/>
    <w:rsid w:val="003A6EFD"/>
    <w:rsid w:val="003A70D9"/>
    <w:rsid w:val="003A71F4"/>
    <w:rsid w:val="003A7592"/>
    <w:rsid w:val="003A7902"/>
    <w:rsid w:val="003A7928"/>
    <w:rsid w:val="003A799C"/>
    <w:rsid w:val="003A7DD5"/>
    <w:rsid w:val="003A7E56"/>
    <w:rsid w:val="003B013B"/>
    <w:rsid w:val="003B01ED"/>
    <w:rsid w:val="003B02A5"/>
    <w:rsid w:val="003B0C69"/>
    <w:rsid w:val="003B0F3C"/>
    <w:rsid w:val="003B1001"/>
    <w:rsid w:val="003B16E7"/>
    <w:rsid w:val="003B198C"/>
    <w:rsid w:val="003B19C6"/>
    <w:rsid w:val="003B1CBB"/>
    <w:rsid w:val="003B1E1A"/>
    <w:rsid w:val="003B1E3F"/>
    <w:rsid w:val="003B20C5"/>
    <w:rsid w:val="003B2678"/>
    <w:rsid w:val="003B2779"/>
    <w:rsid w:val="003B2974"/>
    <w:rsid w:val="003B2E33"/>
    <w:rsid w:val="003B328F"/>
    <w:rsid w:val="003B32E4"/>
    <w:rsid w:val="003B3334"/>
    <w:rsid w:val="003B34D7"/>
    <w:rsid w:val="003B35B7"/>
    <w:rsid w:val="003B37AB"/>
    <w:rsid w:val="003B3B47"/>
    <w:rsid w:val="003B40B4"/>
    <w:rsid w:val="003B47D6"/>
    <w:rsid w:val="003B49AB"/>
    <w:rsid w:val="003B49F2"/>
    <w:rsid w:val="003B4BD5"/>
    <w:rsid w:val="003B4C05"/>
    <w:rsid w:val="003B4F3F"/>
    <w:rsid w:val="003B507B"/>
    <w:rsid w:val="003B50EA"/>
    <w:rsid w:val="003B5262"/>
    <w:rsid w:val="003B54BD"/>
    <w:rsid w:val="003B564C"/>
    <w:rsid w:val="003B587B"/>
    <w:rsid w:val="003B66D2"/>
    <w:rsid w:val="003B6734"/>
    <w:rsid w:val="003B693D"/>
    <w:rsid w:val="003B752B"/>
    <w:rsid w:val="003B77B7"/>
    <w:rsid w:val="003B7BA6"/>
    <w:rsid w:val="003B7EAA"/>
    <w:rsid w:val="003B7FC6"/>
    <w:rsid w:val="003C016F"/>
    <w:rsid w:val="003C0FD0"/>
    <w:rsid w:val="003C1095"/>
    <w:rsid w:val="003C12EF"/>
    <w:rsid w:val="003C185B"/>
    <w:rsid w:val="003C1EFD"/>
    <w:rsid w:val="003C29AA"/>
    <w:rsid w:val="003C2D37"/>
    <w:rsid w:val="003C2E4C"/>
    <w:rsid w:val="003C329E"/>
    <w:rsid w:val="003C32F9"/>
    <w:rsid w:val="003C3472"/>
    <w:rsid w:val="003C34C3"/>
    <w:rsid w:val="003C3D9F"/>
    <w:rsid w:val="003C3FD9"/>
    <w:rsid w:val="003C42E6"/>
    <w:rsid w:val="003C4DC3"/>
    <w:rsid w:val="003C5075"/>
    <w:rsid w:val="003C5321"/>
    <w:rsid w:val="003C536C"/>
    <w:rsid w:val="003C5929"/>
    <w:rsid w:val="003C5941"/>
    <w:rsid w:val="003C5D43"/>
    <w:rsid w:val="003C630F"/>
    <w:rsid w:val="003C64A3"/>
    <w:rsid w:val="003C6C39"/>
    <w:rsid w:val="003C6D23"/>
    <w:rsid w:val="003C6D2C"/>
    <w:rsid w:val="003C707D"/>
    <w:rsid w:val="003C70A7"/>
    <w:rsid w:val="003C72D2"/>
    <w:rsid w:val="003C767D"/>
    <w:rsid w:val="003C7806"/>
    <w:rsid w:val="003C7959"/>
    <w:rsid w:val="003D0362"/>
    <w:rsid w:val="003D0D4B"/>
    <w:rsid w:val="003D0EBD"/>
    <w:rsid w:val="003D14F0"/>
    <w:rsid w:val="003D161A"/>
    <w:rsid w:val="003D1E8B"/>
    <w:rsid w:val="003D222A"/>
    <w:rsid w:val="003D22B4"/>
    <w:rsid w:val="003D2829"/>
    <w:rsid w:val="003D29CC"/>
    <w:rsid w:val="003D2A5D"/>
    <w:rsid w:val="003D30C7"/>
    <w:rsid w:val="003D337F"/>
    <w:rsid w:val="003D341B"/>
    <w:rsid w:val="003D38D0"/>
    <w:rsid w:val="003D3A83"/>
    <w:rsid w:val="003D3DFB"/>
    <w:rsid w:val="003D43E9"/>
    <w:rsid w:val="003D4592"/>
    <w:rsid w:val="003D4716"/>
    <w:rsid w:val="003D487C"/>
    <w:rsid w:val="003D4BC9"/>
    <w:rsid w:val="003D4BFB"/>
    <w:rsid w:val="003D51DB"/>
    <w:rsid w:val="003D5383"/>
    <w:rsid w:val="003D5A51"/>
    <w:rsid w:val="003D5BCE"/>
    <w:rsid w:val="003D6481"/>
    <w:rsid w:val="003D64C8"/>
    <w:rsid w:val="003D6522"/>
    <w:rsid w:val="003D6674"/>
    <w:rsid w:val="003D6E79"/>
    <w:rsid w:val="003D701D"/>
    <w:rsid w:val="003D70B5"/>
    <w:rsid w:val="003D743F"/>
    <w:rsid w:val="003D7EEA"/>
    <w:rsid w:val="003E0057"/>
    <w:rsid w:val="003E02BE"/>
    <w:rsid w:val="003E034A"/>
    <w:rsid w:val="003E03C5"/>
    <w:rsid w:val="003E03EF"/>
    <w:rsid w:val="003E04D6"/>
    <w:rsid w:val="003E0B78"/>
    <w:rsid w:val="003E1096"/>
    <w:rsid w:val="003E1197"/>
    <w:rsid w:val="003E1680"/>
    <w:rsid w:val="003E182B"/>
    <w:rsid w:val="003E1A42"/>
    <w:rsid w:val="003E1C57"/>
    <w:rsid w:val="003E1F68"/>
    <w:rsid w:val="003E2322"/>
    <w:rsid w:val="003E2447"/>
    <w:rsid w:val="003E2B74"/>
    <w:rsid w:val="003E340E"/>
    <w:rsid w:val="003E3627"/>
    <w:rsid w:val="003E37F9"/>
    <w:rsid w:val="003E382D"/>
    <w:rsid w:val="003E3BEC"/>
    <w:rsid w:val="003E4123"/>
    <w:rsid w:val="003E4498"/>
    <w:rsid w:val="003E475B"/>
    <w:rsid w:val="003E4979"/>
    <w:rsid w:val="003E4F03"/>
    <w:rsid w:val="003E5665"/>
    <w:rsid w:val="003E5854"/>
    <w:rsid w:val="003E6620"/>
    <w:rsid w:val="003E670F"/>
    <w:rsid w:val="003E6AED"/>
    <w:rsid w:val="003E6BCE"/>
    <w:rsid w:val="003E762E"/>
    <w:rsid w:val="003E7B41"/>
    <w:rsid w:val="003E7C8E"/>
    <w:rsid w:val="003F0498"/>
    <w:rsid w:val="003F050A"/>
    <w:rsid w:val="003F0958"/>
    <w:rsid w:val="003F0A59"/>
    <w:rsid w:val="003F0A74"/>
    <w:rsid w:val="003F0B6D"/>
    <w:rsid w:val="003F0DD0"/>
    <w:rsid w:val="003F12BE"/>
    <w:rsid w:val="003F2035"/>
    <w:rsid w:val="003F20F8"/>
    <w:rsid w:val="003F267B"/>
    <w:rsid w:val="003F2DC5"/>
    <w:rsid w:val="003F2F60"/>
    <w:rsid w:val="003F2FC9"/>
    <w:rsid w:val="003F303F"/>
    <w:rsid w:val="003F3749"/>
    <w:rsid w:val="003F3C12"/>
    <w:rsid w:val="003F3E96"/>
    <w:rsid w:val="003F45B5"/>
    <w:rsid w:val="003F4AE7"/>
    <w:rsid w:val="003F4CA1"/>
    <w:rsid w:val="003F4F9B"/>
    <w:rsid w:val="003F583C"/>
    <w:rsid w:val="003F608C"/>
    <w:rsid w:val="003F60C3"/>
    <w:rsid w:val="003F66B1"/>
    <w:rsid w:val="003F73F7"/>
    <w:rsid w:val="003F78A4"/>
    <w:rsid w:val="003F7B15"/>
    <w:rsid w:val="003F7C42"/>
    <w:rsid w:val="003F7D11"/>
    <w:rsid w:val="00400196"/>
    <w:rsid w:val="004005A1"/>
    <w:rsid w:val="0040127F"/>
    <w:rsid w:val="004012EA"/>
    <w:rsid w:val="00401AED"/>
    <w:rsid w:val="00401FEB"/>
    <w:rsid w:val="00402492"/>
    <w:rsid w:val="004026D4"/>
    <w:rsid w:val="004027F4"/>
    <w:rsid w:val="00402A38"/>
    <w:rsid w:val="00402A70"/>
    <w:rsid w:val="00402F27"/>
    <w:rsid w:val="004037F7"/>
    <w:rsid w:val="00403F5A"/>
    <w:rsid w:val="00404001"/>
    <w:rsid w:val="00404697"/>
    <w:rsid w:val="004047C0"/>
    <w:rsid w:val="00404894"/>
    <w:rsid w:val="00404901"/>
    <w:rsid w:val="00404A50"/>
    <w:rsid w:val="00404B01"/>
    <w:rsid w:val="00404B7F"/>
    <w:rsid w:val="0040529A"/>
    <w:rsid w:val="00405304"/>
    <w:rsid w:val="004055A0"/>
    <w:rsid w:val="00405648"/>
    <w:rsid w:val="00405BE7"/>
    <w:rsid w:val="00405CE6"/>
    <w:rsid w:val="00405D13"/>
    <w:rsid w:val="00405D80"/>
    <w:rsid w:val="0040615D"/>
    <w:rsid w:val="0040622D"/>
    <w:rsid w:val="00406A10"/>
    <w:rsid w:val="00406C3D"/>
    <w:rsid w:val="00406C41"/>
    <w:rsid w:val="00406F19"/>
    <w:rsid w:val="004071E4"/>
    <w:rsid w:val="00407264"/>
    <w:rsid w:val="00407552"/>
    <w:rsid w:val="00407569"/>
    <w:rsid w:val="0040757E"/>
    <w:rsid w:val="00407E0E"/>
    <w:rsid w:val="004101FA"/>
    <w:rsid w:val="004102F1"/>
    <w:rsid w:val="00410451"/>
    <w:rsid w:val="004107E5"/>
    <w:rsid w:val="00410976"/>
    <w:rsid w:val="00410CB0"/>
    <w:rsid w:val="00410E63"/>
    <w:rsid w:val="00411551"/>
    <w:rsid w:val="00411982"/>
    <w:rsid w:val="00411C99"/>
    <w:rsid w:val="00412366"/>
    <w:rsid w:val="00412509"/>
    <w:rsid w:val="00412616"/>
    <w:rsid w:val="00412728"/>
    <w:rsid w:val="0041278B"/>
    <w:rsid w:val="00412848"/>
    <w:rsid w:val="00412BBA"/>
    <w:rsid w:val="00412E81"/>
    <w:rsid w:val="00412F32"/>
    <w:rsid w:val="0041304F"/>
    <w:rsid w:val="004138E6"/>
    <w:rsid w:val="00413C10"/>
    <w:rsid w:val="004140E3"/>
    <w:rsid w:val="00414601"/>
    <w:rsid w:val="0041495C"/>
    <w:rsid w:val="00414DCA"/>
    <w:rsid w:val="004156F4"/>
    <w:rsid w:val="0041595F"/>
    <w:rsid w:val="00415B6F"/>
    <w:rsid w:val="00415CE7"/>
    <w:rsid w:val="00416139"/>
    <w:rsid w:val="00416E26"/>
    <w:rsid w:val="00416E97"/>
    <w:rsid w:val="004170A1"/>
    <w:rsid w:val="004170FF"/>
    <w:rsid w:val="0041724E"/>
    <w:rsid w:val="004176A0"/>
    <w:rsid w:val="00417A0F"/>
    <w:rsid w:val="00417AE3"/>
    <w:rsid w:val="00417B4D"/>
    <w:rsid w:val="00417C33"/>
    <w:rsid w:val="004200F8"/>
    <w:rsid w:val="004203D6"/>
    <w:rsid w:val="0042093F"/>
    <w:rsid w:val="00420C5B"/>
    <w:rsid w:val="00420D11"/>
    <w:rsid w:val="00420DD7"/>
    <w:rsid w:val="00420E42"/>
    <w:rsid w:val="004210F8"/>
    <w:rsid w:val="00421196"/>
    <w:rsid w:val="004212F6"/>
    <w:rsid w:val="00421409"/>
    <w:rsid w:val="0042145A"/>
    <w:rsid w:val="00421714"/>
    <w:rsid w:val="00421BCF"/>
    <w:rsid w:val="004220AC"/>
    <w:rsid w:val="004222AB"/>
    <w:rsid w:val="00422499"/>
    <w:rsid w:val="0042299E"/>
    <w:rsid w:val="00422D2C"/>
    <w:rsid w:val="00422EFD"/>
    <w:rsid w:val="0042338F"/>
    <w:rsid w:val="00423B60"/>
    <w:rsid w:val="00423D3F"/>
    <w:rsid w:val="00423DD3"/>
    <w:rsid w:val="00424020"/>
    <w:rsid w:val="00424170"/>
    <w:rsid w:val="004241D3"/>
    <w:rsid w:val="004242D4"/>
    <w:rsid w:val="00424D5F"/>
    <w:rsid w:val="00424FB5"/>
    <w:rsid w:val="00425445"/>
    <w:rsid w:val="004256C6"/>
    <w:rsid w:val="00425AC3"/>
    <w:rsid w:val="00425EF8"/>
    <w:rsid w:val="0042647F"/>
    <w:rsid w:val="004264F2"/>
    <w:rsid w:val="004265AB"/>
    <w:rsid w:val="00426627"/>
    <w:rsid w:val="00426734"/>
    <w:rsid w:val="00426868"/>
    <w:rsid w:val="00426951"/>
    <w:rsid w:val="00426B7E"/>
    <w:rsid w:val="00426C90"/>
    <w:rsid w:val="00426D58"/>
    <w:rsid w:val="00426FDB"/>
    <w:rsid w:val="004274D4"/>
    <w:rsid w:val="0042779E"/>
    <w:rsid w:val="00427B49"/>
    <w:rsid w:val="00427BDE"/>
    <w:rsid w:val="00427E7A"/>
    <w:rsid w:val="00427F9C"/>
    <w:rsid w:val="004302CD"/>
    <w:rsid w:val="00430AE3"/>
    <w:rsid w:val="00430F19"/>
    <w:rsid w:val="004310D3"/>
    <w:rsid w:val="00431567"/>
    <w:rsid w:val="004315C6"/>
    <w:rsid w:val="0043181E"/>
    <w:rsid w:val="004319A8"/>
    <w:rsid w:val="00431AD1"/>
    <w:rsid w:val="00431D6A"/>
    <w:rsid w:val="0043202A"/>
    <w:rsid w:val="004320BA"/>
    <w:rsid w:val="00432792"/>
    <w:rsid w:val="00432A5C"/>
    <w:rsid w:val="00432AFF"/>
    <w:rsid w:val="00432E8E"/>
    <w:rsid w:val="00433234"/>
    <w:rsid w:val="004334F3"/>
    <w:rsid w:val="004336E5"/>
    <w:rsid w:val="00433EC8"/>
    <w:rsid w:val="0043438F"/>
    <w:rsid w:val="0043498E"/>
    <w:rsid w:val="00434A37"/>
    <w:rsid w:val="00434AEE"/>
    <w:rsid w:val="00434CDE"/>
    <w:rsid w:val="00435886"/>
    <w:rsid w:val="00435895"/>
    <w:rsid w:val="004358F1"/>
    <w:rsid w:val="004364C5"/>
    <w:rsid w:val="00436AD9"/>
    <w:rsid w:val="004372AA"/>
    <w:rsid w:val="004376F5"/>
    <w:rsid w:val="00437709"/>
    <w:rsid w:val="00437C3A"/>
    <w:rsid w:val="00440264"/>
    <w:rsid w:val="0044036E"/>
    <w:rsid w:val="004406DB"/>
    <w:rsid w:val="00440775"/>
    <w:rsid w:val="004410A1"/>
    <w:rsid w:val="004412A8"/>
    <w:rsid w:val="004417A1"/>
    <w:rsid w:val="00441D96"/>
    <w:rsid w:val="00442490"/>
    <w:rsid w:val="0044281C"/>
    <w:rsid w:val="0044283A"/>
    <w:rsid w:val="00442B69"/>
    <w:rsid w:val="004431FF"/>
    <w:rsid w:val="004432A7"/>
    <w:rsid w:val="004434E2"/>
    <w:rsid w:val="004438BE"/>
    <w:rsid w:val="004439DB"/>
    <w:rsid w:val="00443B52"/>
    <w:rsid w:val="00444384"/>
    <w:rsid w:val="00444C1A"/>
    <w:rsid w:val="00444F0C"/>
    <w:rsid w:val="00444F8E"/>
    <w:rsid w:val="00444FF6"/>
    <w:rsid w:val="00445018"/>
    <w:rsid w:val="00445AF3"/>
    <w:rsid w:val="00445BD7"/>
    <w:rsid w:val="004461B6"/>
    <w:rsid w:val="004461B8"/>
    <w:rsid w:val="00446C1F"/>
    <w:rsid w:val="00446E93"/>
    <w:rsid w:val="004471B7"/>
    <w:rsid w:val="00447889"/>
    <w:rsid w:val="00447D76"/>
    <w:rsid w:val="00447FCC"/>
    <w:rsid w:val="004500B5"/>
    <w:rsid w:val="00450491"/>
    <w:rsid w:val="00450C4D"/>
    <w:rsid w:val="00450F1E"/>
    <w:rsid w:val="004510C2"/>
    <w:rsid w:val="0045141B"/>
    <w:rsid w:val="00451484"/>
    <w:rsid w:val="00451ABE"/>
    <w:rsid w:val="00451ACB"/>
    <w:rsid w:val="00451BB4"/>
    <w:rsid w:val="00451C84"/>
    <w:rsid w:val="00451D2E"/>
    <w:rsid w:val="00452649"/>
    <w:rsid w:val="004530AA"/>
    <w:rsid w:val="00453664"/>
    <w:rsid w:val="00453B6C"/>
    <w:rsid w:val="00453C05"/>
    <w:rsid w:val="00453DC0"/>
    <w:rsid w:val="00453F62"/>
    <w:rsid w:val="004548A4"/>
    <w:rsid w:val="00454E34"/>
    <w:rsid w:val="00455031"/>
    <w:rsid w:val="004554F4"/>
    <w:rsid w:val="00455507"/>
    <w:rsid w:val="00455652"/>
    <w:rsid w:val="004558A0"/>
    <w:rsid w:val="00455E1B"/>
    <w:rsid w:val="004562C0"/>
    <w:rsid w:val="0045662B"/>
    <w:rsid w:val="00456696"/>
    <w:rsid w:val="00456A9C"/>
    <w:rsid w:val="00457149"/>
    <w:rsid w:val="004571A1"/>
    <w:rsid w:val="004578AB"/>
    <w:rsid w:val="00457939"/>
    <w:rsid w:val="0046040A"/>
    <w:rsid w:val="004607DC"/>
    <w:rsid w:val="004607F3"/>
    <w:rsid w:val="0046085C"/>
    <w:rsid w:val="00460A42"/>
    <w:rsid w:val="00460AD5"/>
    <w:rsid w:val="00460AEF"/>
    <w:rsid w:val="00460B6A"/>
    <w:rsid w:val="004611AE"/>
    <w:rsid w:val="00461366"/>
    <w:rsid w:val="00461487"/>
    <w:rsid w:val="0046182C"/>
    <w:rsid w:val="00461B4B"/>
    <w:rsid w:val="00461B66"/>
    <w:rsid w:val="00461CBD"/>
    <w:rsid w:val="00462135"/>
    <w:rsid w:val="0046233F"/>
    <w:rsid w:val="00462A5A"/>
    <w:rsid w:val="00462B0A"/>
    <w:rsid w:val="00462BB8"/>
    <w:rsid w:val="00462C5B"/>
    <w:rsid w:val="00462D5B"/>
    <w:rsid w:val="0046320E"/>
    <w:rsid w:val="00463F63"/>
    <w:rsid w:val="00463F79"/>
    <w:rsid w:val="0046406F"/>
    <w:rsid w:val="004643A4"/>
    <w:rsid w:val="00464543"/>
    <w:rsid w:val="004646AB"/>
    <w:rsid w:val="004648FE"/>
    <w:rsid w:val="0046499E"/>
    <w:rsid w:val="00464B3D"/>
    <w:rsid w:val="0046517C"/>
    <w:rsid w:val="004652FA"/>
    <w:rsid w:val="004655F2"/>
    <w:rsid w:val="004664EC"/>
    <w:rsid w:val="00466707"/>
    <w:rsid w:val="00466A94"/>
    <w:rsid w:val="00466B2B"/>
    <w:rsid w:val="00466FED"/>
    <w:rsid w:val="004671DD"/>
    <w:rsid w:val="00467364"/>
    <w:rsid w:val="00467FEA"/>
    <w:rsid w:val="0047037A"/>
    <w:rsid w:val="0047038D"/>
    <w:rsid w:val="00470418"/>
    <w:rsid w:val="00470492"/>
    <w:rsid w:val="00470743"/>
    <w:rsid w:val="00470F84"/>
    <w:rsid w:val="004710B6"/>
    <w:rsid w:val="0047114A"/>
    <w:rsid w:val="00471242"/>
    <w:rsid w:val="0047125F"/>
    <w:rsid w:val="0047148E"/>
    <w:rsid w:val="00471534"/>
    <w:rsid w:val="00471880"/>
    <w:rsid w:val="00471ABD"/>
    <w:rsid w:val="004724E2"/>
    <w:rsid w:val="0047269E"/>
    <w:rsid w:val="00472AAE"/>
    <w:rsid w:val="00472B68"/>
    <w:rsid w:val="00472F1B"/>
    <w:rsid w:val="0047306D"/>
    <w:rsid w:val="004731AA"/>
    <w:rsid w:val="0047328E"/>
    <w:rsid w:val="00473CB1"/>
    <w:rsid w:val="00473CC7"/>
    <w:rsid w:val="00473EBD"/>
    <w:rsid w:val="004748D9"/>
    <w:rsid w:val="00474E22"/>
    <w:rsid w:val="004750C8"/>
    <w:rsid w:val="004752EB"/>
    <w:rsid w:val="004756E3"/>
    <w:rsid w:val="004757EF"/>
    <w:rsid w:val="00476355"/>
    <w:rsid w:val="004765EE"/>
    <w:rsid w:val="00476D02"/>
    <w:rsid w:val="00476D19"/>
    <w:rsid w:val="0047792D"/>
    <w:rsid w:val="004779D5"/>
    <w:rsid w:val="00477AEF"/>
    <w:rsid w:val="00477B51"/>
    <w:rsid w:val="00477DF5"/>
    <w:rsid w:val="00480709"/>
    <w:rsid w:val="00480CE3"/>
    <w:rsid w:val="004810BC"/>
    <w:rsid w:val="004811E4"/>
    <w:rsid w:val="00481356"/>
    <w:rsid w:val="00481965"/>
    <w:rsid w:val="00481AF8"/>
    <w:rsid w:val="00481C8A"/>
    <w:rsid w:val="00481FAA"/>
    <w:rsid w:val="00482095"/>
    <w:rsid w:val="004826B9"/>
    <w:rsid w:val="00482E3E"/>
    <w:rsid w:val="00482E9D"/>
    <w:rsid w:val="0048316D"/>
    <w:rsid w:val="004834F5"/>
    <w:rsid w:val="00483738"/>
    <w:rsid w:val="00483748"/>
    <w:rsid w:val="00483AC8"/>
    <w:rsid w:val="00483B93"/>
    <w:rsid w:val="00484624"/>
    <w:rsid w:val="00484D59"/>
    <w:rsid w:val="00484D9D"/>
    <w:rsid w:val="00484EE4"/>
    <w:rsid w:val="0048508B"/>
    <w:rsid w:val="00485C3A"/>
    <w:rsid w:val="00485E5D"/>
    <w:rsid w:val="00485FDD"/>
    <w:rsid w:val="00486907"/>
    <w:rsid w:val="00486C41"/>
    <w:rsid w:val="00486F1C"/>
    <w:rsid w:val="00487591"/>
    <w:rsid w:val="00487948"/>
    <w:rsid w:val="00487BA4"/>
    <w:rsid w:val="00487D9F"/>
    <w:rsid w:val="004908D5"/>
    <w:rsid w:val="00490B11"/>
    <w:rsid w:val="00490E49"/>
    <w:rsid w:val="00490EB2"/>
    <w:rsid w:val="00491025"/>
    <w:rsid w:val="00491065"/>
    <w:rsid w:val="00491681"/>
    <w:rsid w:val="004916AB"/>
    <w:rsid w:val="00491706"/>
    <w:rsid w:val="0049189B"/>
    <w:rsid w:val="004919C9"/>
    <w:rsid w:val="00491EE3"/>
    <w:rsid w:val="004922AE"/>
    <w:rsid w:val="004922BD"/>
    <w:rsid w:val="004923D1"/>
    <w:rsid w:val="00492CA1"/>
    <w:rsid w:val="00492F51"/>
    <w:rsid w:val="00493E61"/>
    <w:rsid w:val="0049412D"/>
    <w:rsid w:val="004948CD"/>
    <w:rsid w:val="00494BEF"/>
    <w:rsid w:val="00494E53"/>
    <w:rsid w:val="00495745"/>
    <w:rsid w:val="00495CC5"/>
    <w:rsid w:val="00495EC6"/>
    <w:rsid w:val="004969E5"/>
    <w:rsid w:val="00496C73"/>
    <w:rsid w:val="00496D58"/>
    <w:rsid w:val="00496E64"/>
    <w:rsid w:val="00496F2D"/>
    <w:rsid w:val="004970C2"/>
    <w:rsid w:val="00497460"/>
    <w:rsid w:val="00497D0B"/>
    <w:rsid w:val="00497E03"/>
    <w:rsid w:val="004A01A3"/>
    <w:rsid w:val="004A01AB"/>
    <w:rsid w:val="004A0280"/>
    <w:rsid w:val="004A036E"/>
    <w:rsid w:val="004A03DE"/>
    <w:rsid w:val="004A0852"/>
    <w:rsid w:val="004A0BDF"/>
    <w:rsid w:val="004A0EC7"/>
    <w:rsid w:val="004A0EF6"/>
    <w:rsid w:val="004A0F6F"/>
    <w:rsid w:val="004A10C1"/>
    <w:rsid w:val="004A1478"/>
    <w:rsid w:val="004A152D"/>
    <w:rsid w:val="004A15E5"/>
    <w:rsid w:val="004A181C"/>
    <w:rsid w:val="004A1932"/>
    <w:rsid w:val="004A2F08"/>
    <w:rsid w:val="004A3029"/>
    <w:rsid w:val="004A3677"/>
    <w:rsid w:val="004A3CDF"/>
    <w:rsid w:val="004A3E25"/>
    <w:rsid w:val="004A4111"/>
    <w:rsid w:val="004A4493"/>
    <w:rsid w:val="004A495E"/>
    <w:rsid w:val="004A4A2C"/>
    <w:rsid w:val="004A4FED"/>
    <w:rsid w:val="004A53B9"/>
    <w:rsid w:val="004A55CF"/>
    <w:rsid w:val="004A55D8"/>
    <w:rsid w:val="004A5651"/>
    <w:rsid w:val="004A5C0E"/>
    <w:rsid w:val="004A6415"/>
    <w:rsid w:val="004A69DA"/>
    <w:rsid w:val="004A6AFA"/>
    <w:rsid w:val="004A6C7A"/>
    <w:rsid w:val="004A7419"/>
    <w:rsid w:val="004A7656"/>
    <w:rsid w:val="004A7742"/>
    <w:rsid w:val="004A795D"/>
    <w:rsid w:val="004A799B"/>
    <w:rsid w:val="004A7A4A"/>
    <w:rsid w:val="004A7DBB"/>
    <w:rsid w:val="004B01BB"/>
    <w:rsid w:val="004B024F"/>
    <w:rsid w:val="004B02B1"/>
    <w:rsid w:val="004B0C7F"/>
    <w:rsid w:val="004B1948"/>
    <w:rsid w:val="004B1C68"/>
    <w:rsid w:val="004B1DCA"/>
    <w:rsid w:val="004B232E"/>
    <w:rsid w:val="004B2514"/>
    <w:rsid w:val="004B29A3"/>
    <w:rsid w:val="004B2D0D"/>
    <w:rsid w:val="004B3062"/>
    <w:rsid w:val="004B321F"/>
    <w:rsid w:val="004B33DE"/>
    <w:rsid w:val="004B3515"/>
    <w:rsid w:val="004B379E"/>
    <w:rsid w:val="004B38AF"/>
    <w:rsid w:val="004B38D5"/>
    <w:rsid w:val="004B38E2"/>
    <w:rsid w:val="004B3C58"/>
    <w:rsid w:val="004B3DF7"/>
    <w:rsid w:val="004B3E01"/>
    <w:rsid w:val="004B3E56"/>
    <w:rsid w:val="004B47B1"/>
    <w:rsid w:val="004B4919"/>
    <w:rsid w:val="004B493C"/>
    <w:rsid w:val="004B4A71"/>
    <w:rsid w:val="004B516F"/>
    <w:rsid w:val="004B519B"/>
    <w:rsid w:val="004B520E"/>
    <w:rsid w:val="004B5303"/>
    <w:rsid w:val="004B5556"/>
    <w:rsid w:val="004B55E0"/>
    <w:rsid w:val="004B597A"/>
    <w:rsid w:val="004B599B"/>
    <w:rsid w:val="004B5CE3"/>
    <w:rsid w:val="004B64D3"/>
    <w:rsid w:val="004B65A8"/>
    <w:rsid w:val="004B666B"/>
    <w:rsid w:val="004B69D3"/>
    <w:rsid w:val="004B6BD6"/>
    <w:rsid w:val="004B6C29"/>
    <w:rsid w:val="004B7C8E"/>
    <w:rsid w:val="004C0328"/>
    <w:rsid w:val="004C0377"/>
    <w:rsid w:val="004C0440"/>
    <w:rsid w:val="004C063D"/>
    <w:rsid w:val="004C068B"/>
    <w:rsid w:val="004C08A2"/>
    <w:rsid w:val="004C0EEC"/>
    <w:rsid w:val="004C1307"/>
    <w:rsid w:val="004C1452"/>
    <w:rsid w:val="004C17C7"/>
    <w:rsid w:val="004C17EB"/>
    <w:rsid w:val="004C1B33"/>
    <w:rsid w:val="004C25B1"/>
    <w:rsid w:val="004C322E"/>
    <w:rsid w:val="004C327A"/>
    <w:rsid w:val="004C3FA7"/>
    <w:rsid w:val="004C4104"/>
    <w:rsid w:val="004C4691"/>
    <w:rsid w:val="004C477F"/>
    <w:rsid w:val="004C47C0"/>
    <w:rsid w:val="004C49DE"/>
    <w:rsid w:val="004C503D"/>
    <w:rsid w:val="004C5AE1"/>
    <w:rsid w:val="004C5EAA"/>
    <w:rsid w:val="004C5F8E"/>
    <w:rsid w:val="004C6167"/>
    <w:rsid w:val="004C646F"/>
    <w:rsid w:val="004C66F0"/>
    <w:rsid w:val="004C6D96"/>
    <w:rsid w:val="004C70B4"/>
    <w:rsid w:val="004C70D9"/>
    <w:rsid w:val="004C7247"/>
    <w:rsid w:val="004C76FF"/>
    <w:rsid w:val="004C7C44"/>
    <w:rsid w:val="004C7F6B"/>
    <w:rsid w:val="004D05CD"/>
    <w:rsid w:val="004D0BA1"/>
    <w:rsid w:val="004D0D1E"/>
    <w:rsid w:val="004D1740"/>
    <w:rsid w:val="004D17A6"/>
    <w:rsid w:val="004D18FF"/>
    <w:rsid w:val="004D235F"/>
    <w:rsid w:val="004D23D5"/>
    <w:rsid w:val="004D2B61"/>
    <w:rsid w:val="004D2D2E"/>
    <w:rsid w:val="004D2E1D"/>
    <w:rsid w:val="004D33D9"/>
    <w:rsid w:val="004D33F8"/>
    <w:rsid w:val="004D3639"/>
    <w:rsid w:val="004D3890"/>
    <w:rsid w:val="004D3E05"/>
    <w:rsid w:val="004D3E80"/>
    <w:rsid w:val="004D4543"/>
    <w:rsid w:val="004D5606"/>
    <w:rsid w:val="004D5628"/>
    <w:rsid w:val="004D5D40"/>
    <w:rsid w:val="004D5D86"/>
    <w:rsid w:val="004D5E02"/>
    <w:rsid w:val="004D5FB9"/>
    <w:rsid w:val="004D61F3"/>
    <w:rsid w:val="004D6398"/>
    <w:rsid w:val="004D643C"/>
    <w:rsid w:val="004D65A7"/>
    <w:rsid w:val="004D6695"/>
    <w:rsid w:val="004D67C8"/>
    <w:rsid w:val="004D68C3"/>
    <w:rsid w:val="004D6D46"/>
    <w:rsid w:val="004D6F2E"/>
    <w:rsid w:val="004D7442"/>
    <w:rsid w:val="004D7F2C"/>
    <w:rsid w:val="004D7F4A"/>
    <w:rsid w:val="004E095E"/>
    <w:rsid w:val="004E096B"/>
    <w:rsid w:val="004E0A86"/>
    <w:rsid w:val="004E0EB9"/>
    <w:rsid w:val="004E1781"/>
    <w:rsid w:val="004E1B2E"/>
    <w:rsid w:val="004E1DAE"/>
    <w:rsid w:val="004E1E3F"/>
    <w:rsid w:val="004E1F6A"/>
    <w:rsid w:val="004E23C5"/>
    <w:rsid w:val="004E296B"/>
    <w:rsid w:val="004E2DF4"/>
    <w:rsid w:val="004E361E"/>
    <w:rsid w:val="004E37F8"/>
    <w:rsid w:val="004E3A81"/>
    <w:rsid w:val="004E3B1D"/>
    <w:rsid w:val="004E3BE7"/>
    <w:rsid w:val="004E41C3"/>
    <w:rsid w:val="004E424B"/>
    <w:rsid w:val="004E4328"/>
    <w:rsid w:val="004E4644"/>
    <w:rsid w:val="004E4B8F"/>
    <w:rsid w:val="004E4C52"/>
    <w:rsid w:val="004E4CB6"/>
    <w:rsid w:val="004E5748"/>
    <w:rsid w:val="004E5B26"/>
    <w:rsid w:val="004E5B79"/>
    <w:rsid w:val="004E670E"/>
    <w:rsid w:val="004E6D2A"/>
    <w:rsid w:val="004E7153"/>
    <w:rsid w:val="004E7251"/>
    <w:rsid w:val="004E7356"/>
    <w:rsid w:val="004E7B16"/>
    <w:rsid w:val="004E7BF8"/>
    <w:rsid w:val="004E7CDF"/>
    <w:rsid w:val="004E7DCB"/>
    <w:rsid w:val="004F033E"/>
    <w:rsid w:val="004F0387"/>
    <w:rsid w:val="004F04DE"/>
    <w:rsid w:val="004F09E3"/>
    <w:rsid w:val="004F09E8"/>
    <w:rsid w:val="004F0B91"/>
    <w:rsid w:val="004F0CB0"/>
    <w:rsid w:val="004F1515"/>
    <w:rsid w:val="004F1657"/>
    <w:rsid w:val="004F18EA"/>
    <w:rsid w:val="004F1B2E"/>
    <w:rsid w:val="004F1D0F"/>
    <w:rsid w:val="004F22C9"/>
    <w:rsid w:val="004F2374"/>
    <w:rsid w:val="004F26E1"/>
    <w:rsid w:val="004F28E1"/>
    <w:rsid w:val="004F2B7B"/>
    <w:rsid w:val="004F2CE3"/>
    <w:rsid w:val="004F2EBD"/>
    <w:rsid w:val="004F2F76"/>
    <w:rsid w:val="004F34E5"/>
    <w:rsid w:val="004F383D"/>
    <w:rsid w:val="004F3889"/>
    <w:rsid w:val="004F3A6E"/>
    <w:rsid w:val="004F3D66"/>
    <w:rsid w:val="004F40D7"/>
    <w:rsid w:val="004F45A5"/>
    <w:rsid w:val="004F484B"/>
    <w:rsid w:val="004F4BBE"/>
    <w:rsid w:val="004F4FAD"/>
    <w:rsid w:val="004F5161"/>
    <w:rsid w:val="004F5215"/>
    <w:rsid w:val="004F532C"/>
    <w:rsid w:val="004F55FC"/>
    <w:rsid w:val="004F5729"/>
    <w:rsid w:val="004F599A"/>
    <w:rsid w:val="004F5B39"/>
    <w:rsid w:val="004F6124"/>
    <w:rsid w:val="004F6FBF"/>
    <w:rsid w:val="004F70BE"/>
    <w:rsid w:val="004F76D3"/>
    <w:rsid w:val="004F7EA8"/>
    <w:rsid w:val="0050034E"/>
    <w:rsid w:val="00500482"/>
    <w:rsid w:val="00500483"/>
    <w:rsid w:val="005006D3"/>
    <w:rsid w:val="0050082B"/>
    <w:rsid w:val="00500C80"/>
    <w:rsid w:val="00500D87"/>
    <w:rsid w:val="00500F64"/>
    <w:rsid w:val="00501116"/>
    <w:rsid w:val="00501189"/>
    <w:rsid w:val="00501230"/>
    <w:rsid w:val="00501A9C"/>
    <w:rsid w:val="00501ABD"/>
    <w:rsid w:val="00501CAF"/>
    <w:rsid w:val="00502059"/>
    <w:rsid w:val="00502230"/>
    <w:rsid w:val="00502478"/>
    <w:rsid w:val="005028D7"/>
    <w:rsid w:val="00502ABA"/>
    <w:rsid w:val="00502C68"/>
    <w:rsid w:val="005030B0"/>
    <w:rsid w:val="005030DD"/>
    <w:rsid w:val="005032B8"/>
    <w:rsid w:val="00503CF2"/>
    <w:rsid w:val="00504255"/>
    <w:rsid w:val="00504BCE"/>
    <w:rsid w:val="00504F4B"/>
    <w:rsid w:val="00505138"/>
    <w:rsid w:val="00505374"/>
    <w:rsid w:val="00505B65"/>
    <w:rsid w:val="00505D79"/>
    <w:rsid w:val="00505FBE"/>
    <w:rsid w:val="00506025"/>
    <w:rsid w:val="00506693"/>
    <w:rsid w:val="005068C6"/>
    <w:rsid w:val="00506A7A"/>
    <w:rsid w:val="00506B28"/>
    <w:rsid w:val="00506CA4"/>
    <w:rsid w:val="00506F0E"/>
    <w:rsid w:val="0050710C"/>
    <w:rsid w:val="00507441"/>
    <w:rsid w:val="0050785C"/>
    <w:rsid w:val="00507A29"/>
    <w:rsid w:val="00507C25"/>
    <w:rsid w:val="00507D84"/>
    <w:rsid w:val="005100E5"/>
    <w:rsid w:val="00510422"/>
    <w:rsid w:val="005104D3"/>
    <w:rsid w:val="0051054C"/>
    <w:rsid w:val="0051076B"/>
    <w:rsid w:val="00510915"/>
    <w:rsid w:val="00510A90"/>
    <w:rsid w:val="00510C01"/>
    <w:rsid w:val="00510CD5"/>
    <w:rsid w:val="00510DFB"/>
    <w:rsid w:val="00510F0A"/>
    <w:rsid w:val="00511270"/>
    <w:rsid w:val="00511852"/>
    <w:rsid w:val="00512196"/>
    <w:rsid w:val="00512281"/>
    <w:rsid w:val="00512594"/>
    <w:rsid w:val="00512839"/>
    <w:rsid w:val="00512C2E"/>
    <w:rsid w:val="00512CAA"/>
    <w:rsid w:val="00513094"/>
    <w:rsid w:val="0051318D"/>
    <w:rsid w:val="005137C7"/>
    <w:rsid w:val="005138D0"/>
    <w:rsid w:val="00513C3A"/>
    <w:rsid w:val="00514130"/>
    <w:rsid w:val="0051424E"/>
    <w:rsid w:val="0051441A"/>
    <w:rsid w:val="00514614"/>
    <w:rsid w:val="005147EC"/>
    <w:rsid w:val="00514806"/>
    <w:rsid w:val="0051484D"/>
    <w:rsid w:val="00514B78"/>
    <w:rsid w:val="00514C5E"/>
    <w:rsid w:val="00514C6A"/>
    <w:rsid w:val="005152A4"/>
    <w:rsid w:val="00515418"/>
    <w:rsid w:val="0051599E"/>
    <w:rsid w:val="00515A7A"/>
    <w:rsid w:val="00516584"/>
    <w:rsid w:val="00516924"/>
    <w:rsid w:val="00516C1C"/>
    <w:rsid w:val="00516C60"/>
    <w:rsid w:val="00517141"/>
    <w:rsid w:val="00517EFA"/>
    <w:rsid w:val="0052013A"/>
    <w:rsid w:val="0052081B"/>
    <w:rsid w:val="00520964"/>
    <w:rsid w:val="00520BB3"/>
    <w:rsid w:val="0052119B"/>
    <w:rsid w:val="00521406"/>
    <w:rsid w:val="00521563"/>
    <w:rsid w:val="00521D33"/>
    <w:rsid w:val="00521D3E"/>
    <w:rsid w:val="00521F3E"/>
    <w:rsid w:val="0052276A"/>
    <w:rsid w:val="005227A1"/>
    <w:rsid w:val="0052291D"/>
    <w:rsid w:val="00522DC6"/>
    <w:rsid w:val="00522EA2"/>
    <w:rsid w:val="00522EB0"/>
    <w:rsid w:val="0052300C"/>
    <w:rsid w:val="00523090"/>
    <w:rsid w:val="00523149"/>
    <w:rsid w:val="005231B3"/>
    <w:rsid w:val="005233E7"/>
    <w:rsid w:val="005235C1"/>
    <w:rsid w:val="00523662"/>
    <w:rsid w:val="005237D3"/>
    <w:rsid w:val="005238FB"/>
    <w:rsid w:val="00523980"/>
    <w:rsid w:val="00523986"/>
    <w:rsid w:val="005239B2"/>
    <w:rsid w:val="005239B6"/>
    <w:rsid w:val="005239EF"/>
    <w:rsid w:val="00523DA5"/>
    <w:rsid w:val="00523FB7"/>
    <w:rsid w:val="00524056"/>
    <w:rsid w:val="0052484A"/>
    <w:rsid w:val="00524943"/>
    <w:rsid w:val="00524945"/>
    <w:rsid w:val="00524E20"/>
    <w:rsid w:val="00524FF1"/>
    <w:rsid w:val="00525051"/>
    <w:rsid w:val="005252E9"/>
    <w:rsid w:val="00525407"/>
    <w:rsid w:val="00525434"/>
    <w:rsid w:val="00525835"/>
    <w:rsid w:val="00525A54"/>
    <w:rsid w:val="00525DB2"/>
    <w:rsid w:val="00525E39"/>
    <w:rsid w:val="00525FCE"/>
    <w:rsid w:val="0052688B"/>
    <w:rsid w:val="00526C42"/>
    <w:rsid w:val="005278A0"/>
    <w:rsid w:val="00527987"/>
    <w:rsid w:val="00527EFF"/>
    <w:rsid w:val="0053003B"/>
    <w:rsid w:val="00530F1B"/>
    <w:rsid w:val="00531A28"/>
    <w:rsid w:val="00531A90"/>
    <w:rsid w:val="00531B40"/>
    <w:rsid w:val="00531C10"/>
    <w:rsid w:val="00532BB4"/>
    <w:rsid w:val="00533601"/>
    <w:rsid w:val="00533B31"/>
    <w:rsid w:val="00533BB6"/>
    <w:rsid w:val="00533CD1"/>
    <w:rsid w:val="0053407C"/>
    <w:rsid w:val="0053419A"/>
    <w:rsid w:val="005345F6"/>
    <w:rsid w:val="00534B25"/>
    <w:rsid w:val="00534C64"/>
    <w:rsid w:val="00534CB4"/>
    <w:rsid w:val="00534DCC"/>
    <w:rsid w:val="005356CE"/>
    <w:rsid w:val="00535BEF"/>
    <w:rsid w:val="0053614E"/>
    <w:rsid w:val="005363AD"/>
    <w:rsid w:val="005366CD"/>
    <w:rsid w:val="005367F7"/>
    <w:rsid w:val="00536AA9"/>
    <w:rsid w:val="00536C79"/>
    <w:rsid w:val="005376F0"/>
    <w:rsid w:val="00537810"/>
    <w:rsid w:val="00537DE5"/>
    <w:rsid w:val="00537F01"/>
    <w:rsid w:val="00540170"/>
    <w:rsid w:val="00540532"/>
    <w:rsid w:val="0054059C"/>
    <w:rsid w:val="005405D6"/>
    <w:rsid w:val="005408A1"/>
    <w:rsid w:val="00540CDF"/>
    <w:rsid w:val="00540DF1"/>
    <w:rsid w:val="00540E00"/>
    <w:rsid w:val="005415E5"/>
    <w:rsid w:val="0054176E"/>
    <w:rsid w:val="0054181E"/>
    <w:rsid w:val="00541CDD"/>
    <w:rsid w:val="00541D33"/>
    <w:rsid w:val="0054258F"/>
    <w:rsid w:val="00542731"/>
    <w:rsid w:val="0054274D"/>
    <w:rsid w:val="00542CB1"/>
    <w:rsid w:val="00542E9A"/>
    <w:rsid w:val="0054313E"/>
    <w:rsid w:val="0054321B"/>
    <w:rsid w:val="005434DD"/>
    <w:rsid w:val="00543A9A"/>
    <w:rsid w:val="00543D21"/>
    <w:rsid w:val="00543D5A"/>
    <w:rsid w:val="005446D8"/>
    <w:rsid w:val="005447A7"/>
    <w:rsid w:val="00544B00"/>
    <w:rsid w:val="00544BAC"/>
    <w:rsid w:val="00544EB1"/>
    <w:rsid w:val="005451E2"/>
    <w:rsid w:val="005457C7"/>
    <w:rsid w:val="00545F87"/>
    <w:rsid w:val="00546795"/>
    <w:rsid w:val="00546C48"/>
    <w:rsid w:val="00546F20"/>
    <w:rsid w:val="00546FB1"/>
    <w:rsid w:val="005472AC"/>
    <w:rsid w:val="00547561"/>
    <w:rsid w:val="00547B8C"/>
    <w:rsid w:val="00547E61"/>
    <w:rsid w:val="00547EF5"/>
    <w:rsid w:val="00550444"/>
    <w:rsid w:val="00550711"/>
    <w:rsid w:val="005507A6"/>
    <w:rsid w:val="00550E36"/>
    <w:rsid w:val="00551147"/>
    <w:rsid w:val="00551BFA"/>
    <w:rsid w:val="00551C49"/>
    <w:rsid w:val="005521C6"/>
    <w:rsid w:val="00552260"/>
    <w:rsid w:val="00552348"/>
    <w:rsid w:val="005524C6"/>
    <w:rsid w:val="005524ED"/>
    <w:rsid w:val="00552549"/>
    <w:rsid w:val="00552A69"/>
    <w:rsid w:val="00552C40"/>
    <w:rsid w:val="0055320C"/>
    <w:rsid w:val="005533CD"/>
    <w:rsid w:val="005535E1"/>
    <w:rsid w:val="0055396C"/>
    <w:rsid w:val="00553CFA"/>
    <w:rsid w:val="00553E24"/>
    <w:rsid w:val="00553FB2"/>
    <w:rsid w:val="00554198"/>
    <w:rsid w:val="0055475B"/>
    <w:rsid w:val="00554985"/>
    <w:rsid w:val="00554B13"/>
    <w:rsid w:val="00554CD2"/>
    <w:rsid w:val="00554E55"/>
    <w:rsid w:val="005553C0"/>
    <w:rsid w:val="00555544"/>
    <w:rsid w:val="00555739"/>
    <w:rsid w:val="00555989"/>
    <w:rsid w:val="00555B62"/>
    <w:rsid w:val="00555D3C"/>
    <w:rsid w:val="00556260"/>
    <w:rsid w:val="0055627C"/>
    <w:rsid w:val="00556284"/>
    <w:rsid w:val="00556BD9"/>
    <w:rsid w:val="00556C71"/>
    <w:rsid w:val="005575DC"/>
    <w:rsid w:val="00557A94"/>
    <w:rsid w:val="00557AC3"/>
    <w:rsid w:val="00557D84"/>
    <w:rsid w:val="00557F11"/>
    <w:rsid w:val="00560433"/>
    <w:rsid w:val="0056052F"/>
    <w:rsid w:val="00560716"/>
    <w:rsid w:val="0056099D"/>
    <w:rsid w:val="00561007"/>
    <w:rsid w:val="0056102E"/>
    <w:rsid w:val="005610E4"/>
    <w:rsid w:val="005612DC"/>
    <w:rsid w:val="00561557"/>
    <w:rsid w:val="00561E95"/>
    <w:rsid w:val="00561EDD"/>
    <w:rsid w:val="00562029"/>
    <w:rsid w:val="00562404"/>
    <w:rsid w:val="00562420"/>
    <w:rsid w:val="005629B3"/>
    <w:rsid w:val="00562EE5"/>
    <w:rsid w:val="00562FC5"/>
    <w:rsid w:val="005630A3"/>
    <w:rsid w:val="0056331B"/>
    <w:rsid w:val="0056368A"/>
    <w:rsid w:val="00563737"/>
    <w:rsid w:val="00563864"/>
    <w:rsid w:val="00563DCC"/>
    <w:rsid w:val="00564456"/>
    <w:rsid w:val="0056452C"/>
    <w:rsid w:val="00564542"/>
    <w:rsid w:val="00564CCE"/>
    <w:rsid w:val="00564D31"/>
    <w:rsid w:val="00564E65"/>
    <w:rsid w:val="00565071"/>
    <w:rsid w:val="00565220"/>
    <w:rsid w:val="00565AE2"/>
    <w:rsid w:val="00565CD3"/>
    <w:rsid w:val="00565D12"/>
    <w:rsid w:val="00565EF2"/>
    <w:rsid w:val="00565FFF"/>
    <w:rsid w:val="00566543"/>
    <w:rsid w:val="0056670F"/>
    <w:rsid w:val="00567151"/>
    <w:rsid w:val="00567BC3"/>
    <w:rsid w:val="00567C55"/>
    <w:rsid w:val="00567DCB"/>
    <w:rsid w:val="00570299"/>
    <w:rsid w:val="00570390"/>
    <w:rsid w:val="00570627"/>
    <w:rsid w:val="00570C11"/>
    <w:rsid w:val="00570F23"/>
    <w:rsid w:val="00571787"/>
    <w:rsid w:val="00571B30"/>
    <w:rsid w:val="00571ECA"/>
    <w:rsid w:val="00572285"/>
    <w:rsid w:val="00572559"/>
    <w:rsid w:val="00572C79"/>
    <w:rsid w:val="005731C2"/>
    <w:rsid w:val="0057337D"/>
    <w:rsid w:val="00573735"/>
    <w:rsid w:val="005737A1"/>
    <w:rsid w:val="00573896"/>
    <w:rsid w:val="005738E4"/>
    <w:rsid w:val="005739CB"/>
    <w:rsid w:val="005739DC"/>
    <w:rsid w:val="00573E26"/>
    <w:rsid w:val="00574067"/>
    <w:rsid w:val="00574BA3"/>
    <w:rsid w:val="00574CAA"/>
    <w:rsid w:val="00574CCE"/>
    <w:rsid w:val="0057519C"/>
    <w:rsid w:val="0057524F"/>
    <w:rsid w:val="0057565B"/>
    <w:rsid w:val="00575B75"/>
    <w:rsid w:val="00575C6D"/>
    <w:rsid w:val="00576079"/>
    <w:rsid w:val="0057617F"/>
    <w:rsid w:val="005768E8"/>
    <w:rsid w:val="00576A0E"/>
    <w:rsid w:val="00576DA7"/>
    <w:rsid w:val="00576EAE"/>
    <w:rsid w:val="00576EDD"/>
    <w:rsid w:val="005773F1"/>
    <w:rsid w:val="005774A5"/>
    <w:rsid w:val="005779AC"/>
    <w:rsid w:val="00580112"/>
    <w:rsid w:val="0058078F"/>
    <w:rsid w:val="0058092F"/>
    <w:rsid w:val="00580B03"/>
    <w:rsid w:val="005819C6"/>
    <w:rsid w:val="00581CAA"/>
    <w:rsid w:val="00581F5D"/>
    <w:rsid w:val="00582211"/>
    <w:rsid w:val="00582743"/>
    <w:rsid w:val="00582BBA"/>
    <w:rsid w:val="00582BD7"/>
    <w:rsid w:val="00582F80"/>
    <w:rsid w:val="00583599"/>
    <w:rsid w:val="00583666"/>
    <w:rsid w:val="00583781"/>
    <w:rsid w:val="00583923"/>
    <w:rsid w:val="005839E7"/>
    <w:rsid w:val="00583C9E"/>
    <w:rsid w:val="005844B6"/>
    <w:rsid w:val="0058475E"/>
    <w:rsid w:val="00584770"/>
    <w:rsid w:val="00584B7B"/>
    <w:rsid w:val="00584EE9"/>
    <w:rsid w:val="00585FE5"/>
    <w:rsid w:val="0058657E"/>
    <w:rsid w:val="005866D3"/>
    <w:rsid w:val="00586721"/>
    <w:rsid w:val="00586897"/>
    <w:rsid w:val="00586AE7"/>
    <w:rsid w:val="00586DFB"/>
    <w:rsid w:val="00587004"/>
    <w:rsid w:val="005870FA"/>
    <w:rsid w:val="0058716A"/>
    <w:rsid w:val="005877AA"/>
    <w:rsid w:val="00587A2B"/>
    <w:rsid w:val="00587A51"/>
    <w:rsid w:val="00587B5D"/>
    <w:rsid w:val="005901B5"/>
    <w:rsid w:val="005902AE"/>
    <w:rsid w:val="005908D0"/>
    <w:rsid w:val="0059090B"/>
    <w:rsid w:val="00590B29"/>
    <w:rsid w:val="00590CFC"/>
    <w:rsid w:val="005911B4"/>
    <w:rsid w:val="005912E5"/>
    <w:rsid w:val="005914D6"/>
    <w:rsid w:val="00591615"/>
    <w:rsid w:val="00591924"/>
    <w:rsid w:val="00591FCC"/>
    <w:rsid w:val="005921F7"/>
    <w:rsid w:val="00592A37"/>
    <w:rsid w:val="00592D19"/>
    <w:rsid w:val="00592E0F"/>
    <w:rsid w:val="005931A1"/>
    <w:rsid w:val="005931F2"/>
    <w:rsid w:val="0059364D"/>
    <w:rsid w:val="0059395B"/>
    <w:rsid w:val="00593C46"/>
    <w:rsid w:val="00593D58"/>
    <w:rsid w:val="00593ED3"/>
    <w:rsid w:val="0059436B"/>
    <w:rsid w:val="00594485"/>
    <w:rsid w:val="00594796"/>
    <w:rsid w:val="005947C9"/>
    <w:rsid w:val="00594CCD"/>
    <w:rsid w:val="00594CF3"/>
    <w:rsid w:val="00594E88"/>
    <w:rsid w:val="00594EF2"/>
    <w:rsid w:val="00594F34"/>
    <w:rsid w:val="005958F9"/>
    <w:rsid w:val="00595B49"/>
    <w:rsid w:val="00595CA5"/>
    <w:rsid w:val="005960DA"/>
    <w:rsid w:val="0059663C"/>
    <w:rsid w:val="005966E7"/>
    <w:rsid w:val="005968BE"/>
    <w:rsid w:val="00596BE4"/>
    <w:rsid w:val="00597B1F"/>
    <w:rsid w:val="00597C0A"/>
    <w:rsid w:val="00597C1B"/>
    <w:rsid w:val="005A01B9"/>
    <w:rsid w:val="005A02E1"/>
    <w:rsid w:val="005A0384"/>
    <w:rsid w:val="005A065F"/>
    <w:rsid w:val="005A0810"/>
    <w:rsid w:val="005A0A99"/>
    <w:rsid w:val="005A0BBA"/>
    <w:rsid w:val="005A0E86"/>
    <w:rsid w:val="005A0F52"/>
    <w:rsid w:val="005A11DB"/>
    <w:rsid w:val="005A13D6"/>
    <w:rsid w:val="005A14AA"/>
    <w:rsid w:val="005A15D1"/>
    <w:rsid w:val="005A1CD0"/>
    <w:rsid w:val="005A1E7F"/>
    <w:rsid w:val="005A21DD"/>
    <w:rsid w:val="005A21EF"/>
    <w:rsid w:val="005A2335"/>
    <w:rsid w:val="005A2578"/>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B0"/>
    <w:rsid w:val="005A389C"/>
    <w:rsid w:val="005A38F7"/>
    <w:rsid w:val="005A39FC"/>
    <w:rsid w:val="005A3E06"/>
    <w:rsid w:val="005A437F"/>
    <w:rsid w:val="005A4568"/>
    <w:rsid w:val="005A45DF"/>
    <w:rsid w:val="005A4847"/>
    <w:rsid w:val="005A4924"/>
    <w:rsid w:val="005A49CD"/>
    <w:rsid w:val="005A4CBB"/>
    <w:rsid w:val="005A4E08"/>
    <w:rsid w:val="005A4E65"/>
    <w:rsid w:val="005A4F39"/>
    <w:rsid w:val="005A50BC"/>
    <w:rsid w:val="005A5321"/>
    <w:rsid w:val="005A5DAC"/>
    <w:rsid w:val="005A69AB"/>
    <w:rsid w:val="005A7140"/>
    <w:rsid w:val="005A73DA"/>
    <w:rsid w:val="005A7556"/>
    <w:rsid w:val="005A7A8D"/>
    <w:rsid w:val="005A7CF6"/>
    <w:rsid w:val="005A7FAF"/>
    <w:rsid w:val="005B0254"/>
    <w:rsid w:val="005B028C"/>
    <w:rsid w:val="005B050E"/>
    <w:rsid w:val="005B09B6"/>
    <w:rsid w:val="005B0BB8"/>
    <w:rsid w:val="005B0E06"/>
    <w:rsid w:val="005B1981"/>
    <w:rsid w:val="005B1A38"/>
    <w:rsid w:val="005B1AD9"/>
    <w:rsid w:val="005B1EA7"/>
    <w:rsid w:val="005B2004"/>
    <w:rsid w:val="005B27DC"/>
    <w:rsid w:val="005B2937"/>
    <w:rsid w:val="005B298C"/>
    <w:rsid w:val="005B2B64"/>
    <w:rsid w:val="005B2BBD"/>
    <w:rsid w:val="005B2C95"/>
    <w:rsid w:val="005B2E13"/>
    <w:rsid w:val="005B2F5A"/>
    <w:rsid w:val="005B2F9B"/>
    <w:rsid w:val="005B2FB2"/>
    <w:rsid w:val="005B3076"/>
    <w:rsid w:val="005B356C"/>
    <w:rsid w:val="005B3D9C"/>
    <w:rsid w:val="005B4063"/>
    <w:rsid w:val="005B40BF"/>
    <w:rsid w:val="005B4316"/>
    <w:rsid w:val="005B43B0"/>
    <w:rsid w:val="005B4EB9"/>
    <w:rsid w:val="005B500A"/>
    <w:rsid w:val="005B55F2"/>
    <w:rsid w:val="005B5D0D"/>
    <w:rsid w:val="005B6078"/>
    <w:rsid w:val="005B6086"/>
    <w:rsid w:val="005B62E4"/>
    <w:rsid w:val="005B6310"/>
    <w:rsid w:val="005B643A"/>
    <w:rsid w:val="005B6554"/>
    <w:rsid w:val="005B6E35"/>
    <w:rsid w:val="005B6E5B"/>
    <w:rsid w:val="005B7173"/>
    <w:rsid w:val="005B751D"/>
    <w:rsid w:val="005B7CE7"/>
    <w:rsid w:val="005B7DE5"/>
    <w:rsid w:val="005C007A"/>
    <w:rsid w:val="005C02BE"/>
    <w:rsid w:val="005C02DF"/>
    <w:rsid w:val="005C06ED"/>
    <w:rsid w:val="005C0AFC"/>
    <w:rsid w:val="005C0BF4"/>
    <w:rsid w:val="005C0E08"/>
    <w:rsid w:val="005C123F"/>
    <w:rsid w:val="005C17A6"/>
    <w:rsid w:val="005C1B94"/>
    <w:rsid w:val="005C20B9"/>
    <w:rsid w:val="005C2260"/>
    <w:rsid w:val="005C2700"/>
    <w:rsid w:val="005C28B3"/>
    <w:rsid w:val="005C30A1"/>
    <w:rsid w:val="005C3AB3"/>
    <w:rsid w:val="005C3D45"/>
    <w:rsid w:val="005C4859"/>
    <w:rsid w:val="005C48D9"/>
    <w:rsid w:val="005C4E13"/>
    <w:rsid w:val="005C50B9"/>
    <w:rsid w:val="005C5486"/>
    <w:rsid w:val="005C576B"/>
    <w:rsid w:val="005C582B"/>
    <w:rsid w:val="005C5914"/>
    <w:rsid w:val="005C5AEB"/>
    <w:rsid w:val="005C5E67"/>
    <w:rsid w:val="005C64D7"/>
    <w:rsid w:val="005C65BF"/>
    <w:rsid w:val="005C65E3"/>
    <w:rsid w:val="005C7215"/>
    <w:rsid w:val="005C782F"/>
    <w:rsid w:val="005C7A2B"/>
    <w:rsid w:val="005C7ADE"/>
    <w:rsid w:val="005C7C85"/>
    <w:rsid w:val="005D00CD"/>
    <w:rsid w:val="005D0356"/>
    <w:rsid w:val="005D0578"/>
    <w:rsid w:val="005D0893"/>
    <w:rsid w:val="005D0DED"/>
    <w:rsid w:val="005D0F4F"/>
    <w:rsid w:val="005D180D"/>
    <w:rsid w:val="005D194C"/>
    <w:rsid w:val="005D1C1E"/>
    <w:rsid w:val="005D1DCE"/>
    <w:rsid w:val="005D2636"/>
    <w:rsid w:val="005D2946"/>
    <w:rsid w:val="005D2FA1"/>
    <w:rsid w:val="005D36C5"/>
    <w:rsid w:val="005D3819"/>
    <w:rsid w:val="005D3F2D"/>
    <w:rsid w:val="005D4618"/>
    <w:rsid w:val="005D4807"/>
    <w:rsid w:val="005D491E"/>
    <w:rsid w:val="005D4B06"/>
    <w:rsid w:val="005D4E1F"/>
    <w:rsid w:val="005D4FCC"/>
    <w:rsid w:val="005D53C8"/>
    <w:rsid w:val="005D637A"/>
    <w:rsid w:val="005D649C"/>
    <w:rsid w:val="005D6EFD"/>
    <w:rsid w:val="005D775F"/>
    <w:rsid w:val="005D7BA1"/>
    <w:rsid w:val="005E0543"/>
    <w:rsid w:val="005E0618"/>
    <w:rsid w:val="005E09F6"/>
    <w:rsid w:val="005E0AF5"/>
    <w:rsid w:val="005E106C"/>
    <w:rsid w:val="005E12C9"/>
    <w:rsid w:val="005E1348"/>
    <w:rsid w:val="005E1CEA"/>
    <w:rsid w:val="005E1E23"/>
    <w:rsid w:val="005E2077"/>
    <w:rsid w:val="005E25A4"/>
    <w:rsid w:val="005E2960"/>
    <w:rsid w:val="005E2C44"/>
    <w:rsid w:val="005E3052"/>
    <w:rsid w:val="005E30C1"/>
    <w:rsid w:val="005E30D3"/>
    <w:rsid w:val="005E38F6"/>
    <w:rsid w:val="005E3958"/>
    <w:rsid w:val="005E3E81"/>
    <w:rsid w:val="005E4B98"/>
    <w:rsid w:val="005E4C0A"/>
    <w:rsid w:val="005E4DB9"/>
    <w:rsid w:val="005E4DEA"/>
    <w:rsid w:val="005E6494"/>
    <w:rsid w:val="005E65DD"/>
    <w:rsid w:val="005E6725"/>
    <w:rsid w:val="005E6CE1"/>
    <w:rsid w:val="005E6E43"/>
    <w:rsid w:val="005E7289"/>
    <w:rsid w:val="005E7612"/>
    <w:rsid w:val="005E77CA"/>
    <w:rsid w:val="005E7ECF"/>
    <w:rsid w:val="005E7F4D"/>
    <w:rsid w:val="005F0333"/>
    <w:rsid w:val="005F034D"/>
    <w:rsid w:val="005F0480"/>
    <w:rsid w:val="005F05CA"/>
    <w:rsid w:val="005F067D"/>
    <w:rsid w:val="005F14DA"/>
    <w:rsid w:val="005F16B1"/>
    <w:rsid w:val="005F1859"/>
    <w:rsid w:val="005F1B2B"/>
    <w:rsid w:val="005F1BF9"/>
    <w:rsid w:val="005F1D89"/>
    <w:rsid w:val="005F2148"/>
    <w:rsid w:val="005F21DB"/>
    <w:rsid w:val="005F2208"/>
    <w:rsid w:val="005F22D2"/>
    <w:rsid w:val="005F22FB"/>
    <w:rsid w:val="005F2915"/>
    <w:rsid w:val="005F2AAA"/>
    <w:rsid w:val="005F2F7B"/>
    <w:rsid w:val="005F30BA"/>
    <w:rsid w:val="005F37C5"/>
    <w:rsid w:val="005F38A2"/>
    <w:rsid w:val="005F38B0"/>
    <w:rsid w:val="005F3A58"/>
    <w:rsid w:val="005F3CBD"/>
    <w:rsid w:val="005F4485"/>
    <w:rsid w:val="005F4615"/>
    <w:rsid w:val="005F4A4C"/>
    <w:rsid w:val="005F5C81"/>
    <w:rsid w:val="005F5DE4"/>
    <w:rsid w:val="005F5E90"/>
    <w:rsid w:val="005F61CE"/>
    <w:rsid w:val="005F62A8"/>
    <w:rsid w:val="005F6397"/>
    <w:rsid w:val="005F6496"/>
    <w:rsid w:val="005F661E"/>
    <w:rsid w:val="005F67A0"/>
    <w:rsid w:val="005F68D8"/>
    <w:rsid w:val="005F69B0"/>
    <w:rsid w:val="005F6B4C"/>
    <w:rsid w:val="005F6BC4"/>
    <w:rsid w:val="005F6C33"/>
    <w:rsid w:val="005F6D8F"/>
    <w:rsid w:val="005F7DA3"/>
    <w:rsid w:val="005F7EE2"/>
    <w:rsid w:val="005F7FCC"/>
    <w:rsid w:val="00600033"/>
    <w:rsid w:val="00600701"/>
    <w:rsid w:val="006008C2"/>
    <w:rsid w:val="006008C8"/>
    <w:rsid w:val="006009EA"/>
    <w:rsid w:val="00600A2A"/>
    <w:rsid w:val="00601290"/>
    <w:rsid w:val="00601706"/>
    <w:rsid w:val="00601F4A"/>
    <w:rsid w:val="00602023"/>
    <w:rsid w:val="00602082"/>
    <w:rsid w:val="00602111"/>
    <w:rsid w:val="0060214F"/>
    <w:rsid w:val="006021C9"/>
    <w:rsid w:val="00602A58"/>
    <w:rsid w:val="00602E41"/>
    <w:rsid w:val="006032BB"/>
    <w:rsid w:val="0060368A"/>
    <w:rsid w:val="0060388C"/>
    <w:rsid w:val="00603D9B"/>
    <w:rsid w:val="00603F1F"/>
    <w:rsid w:val="00603FF3"/>
    <w:rsid w:val="0060442E"/>
    <w:rsid w:val="006045C6"/>
    <w:rsid w:val="00604835"/>
    <w:rsid w:val="00604928"/>
    <w:rsid w:val="00604A84"/>
    <w:rsid w:val="00604FCF"/>
    <w:rsid w:val="00605384"/>
    <w:rsid w:val="006056DC"/>
    <w:rsid w:val="006056E6"/>
    <w:rsid w:val="00605A98"/>
    <w:rsid w:val="00605B96"/>
    <w:rsid w:val="00606AC8"/>
    <w:rsid w:val="006070DC"/>
    <w:rsid w:val="00607D3B"/>
    <w:rsid w:val="00610186"/>
    <w:rsid w:val="00610198"/>
    <w:rsid w:val="00610807"/>
    <w:rsid w:val="006108AB"/>
    <w:rsid w:val="00610E46"/>
    <w:rsid w:val="006113DE"/>
    <w:rsid w:val="00611579"/>
    <w:rsid w:val="0061223D"/>
    <w:rsid w:val="00612280"/>
    <w:rsid w:val="006125B0"/>
    <w:rsid w:val="006125BA"/>
    <w:rsid w:val="00612730"/>
    <w:rsid w:val="00612849"/>
    <w:rsid w:val="00612DC4"/>
    <w:rsid w:val="006135F7"/>
    <w:rsid w:val="00613739"/>
    <w:rsid w:val="006137DE"/>
    <w:rsid w:val="0061381B"/>
    <w:rsid w:val="00613A0E"/>
    <w:rsid w:val="00613D1C"/>
    <w:rsid w:val="00614030"/>
    <w:rsid w:val="0061413E"/>
    <w:rsid w:val="006143C7"/>
    <w:rsid w:val="00615922"/>
    <w:rsid w:val="00615B41"/>
    <w:rsid w:val="006160C9"/>
    <w:rsid w:val="006160EE"/>
    <w:rsid w:val="00616700"/>
    <w:rsid w:val="006169A0"/>
    <w:rsid w:val="00616AFF"/>
    <w:rsid w:val="00616F7A"/>
    <w:rsid w:val="006174E6"/>
    <w:rsid w:val="00617618"/>
    <w:rsid w:val="0062009D"/>
    <w:rsid w:val="00620848"/>
    <w:rsid w:val="00620973"/>
    <w:rsid w:val="00620D00"/>
    <w:rsid w:val="00620E47"/>
    <w:rsid w:val="00620FE5"/>
    <w:rsid w:val="0062162D"/>
    <w:rsid w:val="0062179F"/>
    <w:rsid w:val="00621CBA"/>
    <w:rsid w:val="00621F36"/>
    <w:rsid w:val="0062215E"/>
    <w:rsid w:val="0062220F"/>
    <w:rsid w:val="00622210"/>
    <w:rsid w:val="00622300"/>
    <w:rsid w:val="006223CF"/>
    <w:rsid w:val="006224AC"/>
    <w:rsid w:val="006225A1"/>
    <w:rsid w:val="00622665"/>
    <w:rsid w:val="006226DA"/>
    <w:rsid w:val="0062276E"/>
    <w:rsid w:val="00622B92"/>
    <w:rsid w:val="00622D02"/>
    <w:rsid w:val="0062300D"/>
    <w:rsid w:val="00623384"/>
    <w:rsid w:val="00623619"/>
    <w:rsid w:val="006238CF"/>
    <w:rsid w:val="00623A63"/>
    <w:rsid w:val="00624020"/>
    <w:rsid w:val="006243B6"/>
    <w:rsid w:val="00624426"/>
    <w:rsid w:val="00624575"/>
    <w:rsid w:val="00624804"/>
    <w:rsid w:val="00624A1E"/>
    <w:rsid w:val="00624B46"/>
    <w:rsid w:val="00624B73"/>
    <w:rsid w:val="00624D8B"/>
    <w:rsid w:val="00625297"/>
    <w:rsid w:val="00625347"/>
    <w:rsid w:val="00625576"/>
    <w:rsid w:val="006255B7"/>
    <w:rsid w:val="006262AB"/>
    <w:rsid w:val="006267BD"/>
    <w:rsid w:val="00626953"/>
    <w:rsid w:val="00627203"/>
    <w:rsid w:val="0062753C"/>
    <w:rsid w:val="00627AFC"/>
    <w:rsid w:val="00627DCA"/>
    <w:rsid w:val="00627EA5"/>
    <w:rsid w:val="006300AC"/>
    <w:rsid w:val="00630CB9"/>
    <w:rsid w:val="00630EAB"/>
    <w:rsid w:val="00630EDF"/>
    <w:rsid w:val="00631138"/>
    <w:rsid w:val="006315A7"/>
    <w:rsid w:val="00631747"/>
    <w:rsid w:val="00631762"/>
    <w:rsid w:val="006319E9"/>
    <w:rsid w:val="0063227B"/>
    <w:rsid w:val="00632287"/>
    <w:rsid w:val="00632766"/>
    <w:rsid w:val="0063281F"/>
    <w:rsid w:val="0063329B"/>
    <w:rsid w:val="006332A1"/>
    <w:rsid w:val="0063351C"/>
    <w:rsid w:val="00633C54"/>
    <w:rsid w:val="00633E25"/>
    <w:rsid w:val="00634092"/>
    <w:rsid w:val="00634490"/>
    <w:rsid w:val="006345AC"/>
    <w:rsid w:val="00634B0E"/>
    <w:rsid w:val="00635289"/>
    <w:rsid w:val="0063529E"/>
    <w:rsid w:val="00635734"/>
    <w:rsid w:val="00635926"/>
    <w:rsid w:val="00635945"/>
    <w:rsid w:val="00635AAC"/>
    <w:rsid w:val="00635F00"/>
    <w:rsid w:val="00635FA1"/>
    <w:rsid w:val="00635FC8"/>
    <w:rsid w:val="006360ED"/>
    <w:rsid w:val="006360F5"/>
    <w:rsid w:val="00636127"/>
    <w:rsid w:val="0063631E"/>
    <w:rsid w:val="00636963"/>
    <w:rsid w:val="00636D3E"/>
    <w:rsid w:val="0063713B"/>
    <w:rsid w:val="006372ED"/>
    <w:rsid w:val="00637621"/>
    <w:rsid w:val="00637721"/>
    <w:rsid w:val="0063788D"/>
    <w:rsid w:val="00637971"/>
    <w:rsid w:val="00637D7A"/>
    <w:rsid w:val="006403F6"/>
    <w:rsid w:val="0064080D"/>
    <w:rsid w:val="0064081A"/>
    <w:rsid w:val="0064124C"/>
    <w:rsid w:val="0064173F"/>
    <w:rsid w:val="006417F6"/>
    <w:rsid w:val="00641A44"/>
    <w:rsid w:val="00641CEF"/>
    <w:rsid w:val="00642064"/>
    <w:rsid w:val="0064268E"/>
    <w:rsid w:val="00642968"/>
    <w:rsid w:val="00642972"/>
    <w:rsid w:val="00642B57"/>
    <w:rsid w:val="0064322F"/>
    <w:rsid w:val="00643300"/>
    <w:rsid w:val="00643552"/>
    <w:rsid w:val="00643AC2"/>
    <w:rsid w:val="0064425A"/>
    <w:rsid w:val="00644D74"/>
    <w:rsid w:val="00644EA7"/>
    <w:rsid w:val="00644F4C"/>
    <w:rsid w:val="006455D1"/>
    <w:rsid w:val="00645D6F"/>
    <w:rsid w:val="0064643A"/>
    <w:rsid w:val="00646560"/>
    <w:rsid w:val="006468B0"/>
    <w:rsid w:val="00646A7C"/>
    <w:rsid w:val="006476AD"/>
    <w:rsid w:val="0065002E"/>
    <w:rsid w:val="0065024B"/>
    <w:rsid w:val="006503A2"/>
    <w:rsid w:val="0065051E"/>
    <w:rsid w:val="00650713"/>
    <w:rsid w:val="00650977"/>
    <w:rsid w:val="00650BA1"/>
    <w:rsid w:val="00650CB3"/>
    <w:rsid w:val="00650E6B"/>
    <w:rsid w:val="00650EAE"/>
    <w:rsid w:val="00651155"/>
    <w:rsid w:val="00651182"/>
    <w:rsid w:val="006515A2"/>
    <w:rsid w:val="00651773"/>
    <w:rsid w:val="00651A7C"/>
    <w:rsid w:val="00651F48"/>
    <w:rsid w:val="006520E2"/>
    <w:rsid w:val="0065211E"/>
    <w:rsid w:val="0065218A"/>
    <w:rsid w:val="006523A8"/>
    <w:rsid w:val="00652480"/>
    <w:rsid w:val="00652A08"/>
    <w:rsid w:val="00652AA5"/>
    <w:rsid w:val="00652E8B"/>
    <w:rsid w:val="00652F5C"/>
    <w:rsid w:val="00653125"/>
    <w:rsid w:val="0065314E"/>
    <w:rsid w:val="00653488"/>
    <w:rsid w:val="006537A4"/>
    <w:rsid w:val="00653BB0"/>
    <w:rsid w:val="00653C4F"/>
    <w:rsid w:val="00653FE3"/>
    <w:rsid w:val="006543C1"/>
    <w:rsid w:val="00654695"/>
    <w:rsid w:val="0065470D"/>
    <w:rsid w:val="00654C9A"/>
    <w:rsid w:val="00654D03"/>
    <w:rsid w:val="00654F8D"/>
    <w:rsid w:val="00655129"/>
    <w:rsid w:val="00655371"/>
    <w:rsid w:val="006553B6"/>
    <w:rsid w:val="00655B06"/>
    <w:rsid w:val="006561D9"/>
    <w:rsid w:val="00656241"/>
    <w:rsid w:val="00656383"/>
    <w:rsid w:val="0065656E"/>
    <w:rsid w:val="006565DE"/>
    <w:rsid w:val="00656722"/>
    <w:rsid w:val="00656E64"/>
    <w:rsid w:val="00656FB0"/>
    <w:rsid w:val="00657135"/>
    <w:rsid w:val="00657185"/>
    <w:rsid w:val="006572B2"/>
    <w:rsid w:val="006573AF"/>
    <w:rsid w:val="00657869"/>
    <w:rsid w:val="00657A80"/>
    <w:rsid w:val="00657D87"/>
    <w:rsid w:val="00657DFE"/>
    <w:rsid w:val="00657E7A"/>
    <w:rsid w:val="0066085B"/>
    <w:rsid w:val="00660CA3"/>
    <w:rsid w:val="0066123D"/>
    <w:rsid w:val="00662059"/>
    <w:rsid w:val="00662419"/>
    <w:rsid w:val="0066264C"/>
    <w:rsid w:val="006626D6"/>
    <w:rsid w:val="006626E4"/>
    <w:rsid w:val="00662B0D"/>
    <w:rsid w:val="00662D4B"/>
    <w:rsid w:val="00662F12"/>
    <w:rsid w:val="00663065"/>
    <w:rsid w:val="00663224"/>
    <w:rsid w:val="00663A11"/>
    <w:rsid w:val="00663A47"/>
    <w:rsid w:val="00663C3E"/>
    <w:rsid w:val="00663C52"/>
    <w:rsid w:val="00663C67"/>
    <w:rsid w:val="00663E13"/>
    <w:rsid w:val="00663E2D"/>
    <w:rsid w:val="00663EE5"/>
    <w:rsid w:val="00664272"/>
    <w:rsid w:val="0066427F"/>
    <w:rsid w:val="006644D9"/>
    <w:rsid w:val="00664B97"/>
    <w:rsid w:val="00664D6D"/>
    <w:rsid w:val="00664E8B"/>
    <w:rsid w:val="00664FC6"/>
    <w:rsid w:val="00665024"/>
    <w:rsid w:val="00665136"/>
    <w:rsid w:val="00665465"/>
    <w:rsid w:val="006655FE"/>
    <w:rsid w:val="0066573E"/>
    <w:rsid w:val="006657C2"/>
    <w:rsid w:val="00665A00"/>
    <w:rsid w:val="00665ADB"/>
    <w:rsid w:val="00665CDF"/>
    <w:rsid w:val="00665E5C"/>
    <w:rsid w:val="0066683D"/>
    <w:rsid w:val="00666B12"/>
    <w:rsid w:val="00666BB8"/>
    <w:rsid w:val="00666FC1"/>
    <w:rsid w:val="006670DF"/>
    <w:rsid w:val="006671B0"/>
    <w:rsid w:val="00667691"/>
    <w:rsid w:val="00667716"/>
    <w:rsid w:val="00667D7A"/>
    <w:rsid w:val="00670687"/>
    <w:rsid w:val="00670C50"/>
    <w:rsid w:val="00670C6F"/>
    <w:rsid w:val="00670D08"/>
    <w:rsid w:val="0067193C"/>
    <w:rsid w:val="006728DC"/>
    <w:rsid w:val="00672C23"/>
    <w:rsid w:val="00672C53"/>
    <w:rsid w:val="00672D88"/>
    <w:rsid w:val="00672F55"/>
    <w:rsid w:val="00673283"/>
    <w:rsid w:val="00673AB8"/>
    <w:rsid w:val="006741C0"/>
    <w:rsid w:val="0067499A"/>
    <w:rsid w:val="00674DA9"/>
    <w:rsid w:val="00675301"/>
    <w:rsid w:val="00675646"/>
    <w:rsid w:val="0067568F"/>
    <w:rsid w:val="00675C37"/>
    <w:rsid w:val="00676118"/>
    <w:rsid w:val="00676982"/>
    <w:rsid w:val="00676BF8"/>
    <w:rsid w:val="00676E39"/>
    <w:rsid w:val="006774AB"/>
    <w:rsid w:val="006776AA"/>
    <w:rsid w:val="00677943"/>
    <w:rsid w:val="00677E9D"/>
    <w:rsid w:val="006806F3"/>
    <w:rsid w:val="0068078A"/>
    <w:rsid w:val="00680F19"/>
    <w:rsid w:val="0068125C"/>
    <w:rsid w:val="006812C4"/>
    <w:rsid w:val="00681379"/>
    <w:rsid w:val="00681880"/>
    <w:rsid w:val="0068219B"/>
    <w:rsid w:val="00682703"/>
    <w:rsid w:val="00682C0D"/>
    <w:rsid w:val="00682E78"/>
    <w:rsid w:val="0068332A"/>
    <w:rsid w:val="006835EE"/>
    <w:rsid w:val="00683700"/>
    <w:rsid w:val="006837BD"/>
    <w:rsid w:val="00683942"/>
    <w:rsid w:val="00683DDB"/>
    <w:rsid w:val="00684088"/>
    <w:rsid w:val="00684247"/>
    <w:rsid w:val="0068431B"/>
    <w:rsid w:val="00684440"/>
    <w:rsid w:val="006845C5"/>
    <w:rsid w:val="00684952"/>
    <w:rsid w:val="00684D41"/>
    <w:rsid w:val="0068554D"/>
    <w:rsid w:val="00685605"/>
    <w:rsid w:val="00685940"/>
    <w:rsid w:val="00685A99"/>
    <w:rsid w:val="00685BBD"/>
    <w:rsid w:val="00685DA8"/>
    <w:rsid w:val="00686AEC"/>
    <w:rsid w:val="00687107"/>
    <w:rsid w:val="0068748F"/>
    <w:rsid w:val="006876A1"/>
    <w:rsid w:val="0068781D"/>
    <w:rsid w:val="006878D8"/>
    <w:rsid w:val="00687FDC"/>
    <w:rsid w:val="00687FDE"/>
    <w:rsid w:val="006903B7"/>
    <w:rsid w:val="00690575"/>
    <w:rsid w:val="00690B51"/>
    <w:rsid w:val="00690D25"/>
    <w:rsid w:val="0069135D"/>
    <w:rsid w:val="006914BB"/>
    <w:rsid w:val="006914C0"/>
    <w:rsid w:val="00691579"/>
    <w:rsid w:val="006919FA"/>
    <w:rsid w:val="006921FD"/>
    <w:rsid w:val="0069240F"/>
    <w:rsid w:val="006926E9"/>
    <w:rsid w:val="006927B3"/>
    <w:rsid w:val="006927F0"/>
    <w:rsid w:val="0069284C"/>
    <w:rsid w:val="006928C1"/>
    <w:rsid w:val="00692ABF"/>
    <w:rsid w:val="00692EAA"/>
    <w:rsid w:val="006933FC"/>
    <w:rsid w:val="0069360C"/>
    <w:rsid w:val="0069386C"/>
    <w:rsid w:val="00693A27"/>
    <w:rsid w:val="00693C1C"/>
    <w:rsid w:val="00693D6C"/>
    <w:rsid w:val="00693EB5"/>
    <w:rsid w:val="00693EDF"/>
    <w:rsid w:val="00694001"/>
    <w:rsid w:val="00694148"/>
    <w:rsid w:val="0069441B"/>
    <w:rsid w:val="00694EAD"/>
    <w:rsid w:val="00695311"/>
    <w:rsid w:val="00695418"/>
    <w:rsid w:val="0069558E"/>
    <w:rsid w:val="00695646"/>
    <w:rsid w:val="00695B68"/>
    <w:rsid w:val="00695E1B"/>
    <w:rsid w:val="00696002"/>
    <w:rsid w:val="0069619F"/>
    <w:rsid w:val="006962F6"/>
    <w:rsid w:val="006963B6"/>
    <w:rsid w:val="006968B0"/>
    <w:rsid w:val="00696AEF"/>
    <w:rsid w:val="00696CC9"/>
    <w:rsid w:val="00696E12"/>
    <w:rsid w:val="006970D5"/>
    <w:rsid w:val="006973DB"/>
    <w:rsid w:val="0069743D"/>
    <w:rsid w:val="0069752A"/>
    <w:rsid w:val="00697D67"/>
    <w:rsid w:val="00697D71"/>
    <w:rsid w:val="00697E87"/>
    <w:rsid w:val="00697F18"/>
    <w:rsid w:val="006A03F0"/>
    <w:rsid w:val="006A0AE7"/>
    <w:rsid w:val="006A1488"/>
    <w:rsid w:val="006A1576"/>
    <w:rsid w:val="006A21EC"/>
    <w:rsid w:val="006A2313"/>
    <w:rsid w:val="006A2391"/>
    <w:rsid w:val="006A277C"/>
    <w:rsid w:val="006A2A65"/>
    <w:rsid w:val="006A2DAF"/>
    <w:rsid w:val="006A3012"/>
    <w:rsid w:val="006A3B2D"/>
    <w:rsid w:val="006A3C2E"/>
    <w:rsid w:val="006A3EDA"/>
    <w:rsid w:val="006A4031"/>
    <w:rsid w:val="006A4124"/>
    <w:rsid w:val="006A427D"/>
    <w:rsid w:val="006A43E4"/>
    <w:rsid w:val="006A45C8"/>
    <w:rsid w:val="006A48F1"/>
    <w:rsid w:val="006A4DAF"/>
    <w:rsid w:val="006A4F90"/>
    <w:rsid w:val="006A5D7B"/>
    <w:rsid w:val="006A6352"/>
    <w:rsid w:val="006A642F"/>
    <w:rsid w:val="006A656A"/>
    <w:rsid w:val="006A66CB"/>
    <w:rsid w:val="006A6A94"/>
    <w:rsid w:val="006A74D3"/>
    <w:rsid w:val="006A74FA"/>
    <w:rsid w:val="006A7710"/>
    <w:rsid w:val="006A77F9"/>
    <w:rsid w:val="006A7BE1"/>
    <w:rsid w:val="006A7C91"/>
    <w:rsid w:val="006B045B"/>
    <w:rsid w:val="006B0523"/>
    <w:rsid w:val="006B0580"/>
    <w:rsid w:val="006B0649"/>
    <w:rsid w:val="006B0663"/>
    <w:rsid w:val="006B06C4"/>
    <w:rsid w:val="006B0E38"/>
    <w:rsid w:val="006B127B"/>
    <w:rsid w:val="006B12CD"/>
    <w:rsid w:val="006B149E"/>
    <w:rsid w:val="006B1500"/>
    <w:rsid w:val="006B1720"/>
    <w:rsid w:val="006B1CCE"/>
    <w:rsid w:val="006B1D38"/>
    <w:rsid w:val="006B24E3"/>
    <w:rsid w:val="006B2B3C"/>
    <w:rsid w:val="006B2B79"/>
    <w:rsid w:val="006B2BCB"/>
    <w:rsid w:val="006B2DE2"/>
    <w:rsid w:val="006B3315"/>
    <w:rsid w:val="006B33E5"/>
    <w:rsid w:val="006B355D"/>
    <w:rsid w:val="006B36EB"/>
    <w:rsid w:val="006B3750"/>
    <w:rsid w:val="006B38CE"/>
    <w:rsid w:val="006B3922"/>
    <w:rsid w:val="006B3BE9"/>
    <w:rsid w:val="006B3D76"/>
    <w:rsid w:val="006B3FD0"/>
    <w:rsid w:val="006B4046"/>
    <w:rsid w:val="006B51B9"/>
    <w:rsid w:val="006B534C"/>
    <w:rsid w:val="006B5378"/>
    <w:rsid w:val="006B53E2"/>
    <w:rsid w:val="006B557B"/>
    <w:rsid w:val="006B56EA"/>
    <w:rsid w:val="006B5C41"/>
    <w:rsid w:val="006B5CD5"/>
    <w:rsid w:val="006B7A80"/>
    <w:rsid w:val="006B7BCD"/>
    <w:rsid w:val="006B7DBD"/>
    <w:rsid w:val="006C0138"/>
    <w:rsid w:val="006C0490"/>
    <w:rsid w:val="006C0520"/>
    <w:rsid w:val="006C10DC"/>
    <w:rsid w:val="006C123D"/>
    <w:rsid w:val="006C15BB"/>
    <w:rsid w:val="006C1A4B"/>
    <w:rsid w:val="006C1C8D"/>
    <w:rsid w:val="006C1F79"/>
    <w:rsid w:val="006C2375"/>
    <w:rsid w:val="006C25D3"/>
    <w:rsid w:val="006C2860"/>
    <w:rsid w:val="006C2917"/>
    <w:rsid w:val="006C2CF4"/>
    <w:rsid w:val="006C2F17"/>
    <w:rsid w:val="006C384C"/>
    <w:rsid w:val="006C38D9"/>
    <w:rsid w:val="006C39A5"/>
    <w:rsid w:val="006C40D3"/>
    <w:rsid w:val="006C4211"/>
    <w:rsid w:val="006C4680"/>
    <w:rsid w:val="006C48C8"/>
    <w:rsid w:val="006C4B6F"/>
    <w:rsid w:val="006C4DFA"/>
    <w:rsid w:val="006C4E31"/>
    <w:rsid w:val="006C4F81"/>
    <w:rsid w:val="006C588E"/>
    <w:rsid w:val="006C58A6"/>
    <w:rsid w:val="006C5F49"/>
    <w:rsid w:val="006C5FC8"/>
    <w:rsid w:val="006C6076"/>
    <w:rsid w:val="006C6121"/>
    <w:rsid w:val="006C63A6"/>
    <w:rsid w:val="006C6513"/>
    <w:rsid w:val="006C666E"/>
    <w:rsid w:val="006C6A7D"/>
    <w:rsid w:val="006C6ABD"/>
    <w:rsid w:val="006C6DED"/>
    <w:rsid w:val="006C7B68"/>
    <w:rsid w:val="006C7C6E"/>
    <w:rsid w:val="006C7E36"/>
    <w:rsid w:val="006C7E66"/>
    <w:rsid w:val="006C7F0F"/>
    <w:rsid w:val="006D00B2"/>
    <w:rsid w:val="006D0244"/>
    <w:rsid w:val="006D0FA7"/>
    <w:rsid w:val="006D0FAB"/>
    <w:rsid w:val="006D10D7"/>
    <w:rsid w:val="006D12E6"/>
    <w:rsid w:val="006D17BE"/>
    <w:rsid w:val="006D1D8C"/>
    <w:rsid w:val="006D1EFF"/>
    <w:rsid w:val="006D28F9"/>
    <w:rsid w:val="006D2947"/>
    <w:rsid w:val="006D2BC0"/>
    <w:rsid w:val="006D2C0D"/>
    <w:rsid w:val="006D2CDD"/>
    <w:rsid w:val="006D2D1E"/>
    <w:rsid w:val="006D2D21"/>
    <w:rsid w:val="006D2E0F"/>
    <w:rsid w:val="006D317B"/>
    <w:rsid w:val="006D3184"/>
    <w:rsid w:val="006D3226"/>
    <w:rsid w:val="006D36C0"/>
    <w:rsid w:val="006D384A"/>
    <w:rsid w:val="006D39BE"/>
    <w:rsid w:val="006D3EE4"/>
    <w:rsid w:val="006D40A3"/>
    <w:rsid w:val="006D41BB"/>
    <w:rsid w:val="006D4635"/>
    <w:rsid w:val="006D4A51"/>
    <w:rsid w:val="006D4A6D"/>
    <w:rsid w:val="006D4B2F"/>
    <w:rsid w:val="006D518A"/>
    <w:rsid w:val="006D55DF"/>
    <w:rsid w:val="006D599E"/>
    <w:rsid w:val="006D5AA9"/>
    <w:rsid w:val="006D5AAC"/>
    <w:rsid w:val="006D602B"/>
    <w:rsid w:val="006D6E57"/>
    <w:rsid w:val="006D6EEB"/>
    <w:rsid w:val="006D6EF4"/>
    <w:rsid w:val="006D7456"/>
    <w:rsid w:val="006D752B"/>
    <w:rsid w:val="006D78CD"/>
    <w:rsid w:val="006D7959"/>
    <w:rsid w:val="006D7F87"/>
    <w:rsid w:val="006E015A"/>
    <w:rsid w:val="006E0336"/>
    <w:rsid w:val="006E0435"/>
    <w:rsid w:val="006E04C9"/>
    <w:rsid w:val="006E05EB"/>
    <w:rsid w:val="006E0714"/>
    <w:rsid w:val="006E08DB"/>
    <w:rsid w:val="006E095C"/>
    <w:rsid w:val="006E09E7"/>
    <w:rsid w:val="006E09FF"/>
    <w:rsid w:val="006E0B71"/>
    <w:rsid w:val="006E0C38"/>
    <w:rsid w:val="006E0CBF"/>
    <w:rsid w:val="006E0F08"/>
    <w:rsid w:val="006E1811"/>
    <w:rsid w:val="006E1D9F"/>
    <w:rsid w:val="006E1E00"/>
    <w:rsid w:val="006E21FB"/>
    <w:rsid w:val="006E2341"/>
    <w:rsid w:val="006E2928"/>
    <w:rsid w:val="006E2D45"/>
    <w:rsid w:val="006E2D7D"/>
    <w:rsid w:val="006E2E28"/>
    <w:rsid w:val="006E2E90"/>
    <w:rsid w:val="006E3175"/>
    <w:rsid w:val="006E3411"/>
    <w:rsid w:val="006E34C2"/>
    <w:rsid w:val="006E3EA1"/>
    <w:rsid w:val="006E4328"/>
    <w:rsid w:val="006E4713"/>
    <w:rsid w:val="006E4755"/>
    <w:rsid w:val="006E4CC8"/>
    <w:rsid w:val="006E52CD"/>
    <w:rsid w:val="006E5622"/>
    <w:rsid w:val="006E56C3"/>
    <w:rsid w:val="006E6038"/>
    <w:rsid w:val="006E637F"/>
    <w:rsid w:val="006E6BC3"/>
    <w:rsid w:val="006E6BDE"/>
    <w:rsid w:val="006E6D46"/>
    <w:rsid w:val="006E6DE3"/>
    <w:rsid w:val="006E6E9F"/>
    <w:rsid w:val="006E6F3F"/>
    <w:rsid w:val="006E71CC"/>
    <w:rsid w:val="006E776B"/>
    <w:rsid w:val="006E7898"/>
    <w:rsid w:val="006E7AD0"/>
    <w:rsid w:val="006F0235"/>
    <w:rsid w:val="006F0394"/>
    <w:rsid w:val="006F0FA1"/>
    <w:rsid w:val="006F1D75"/>
    <w:rsid w:val="006F21DC"/>
    <w:rsid w:val="006F22FB"/>
    <w:rsid w:val="006F2404"/>
    <w:rsid w:val="006F2407"/>
    <w:rsid w:val="006F2837"/>
    <w:rsid w:val="006F2944"/>
    <w:rsid w:val="006F2ECD"/>
    <w:rsid w:val="006F327E"/>
    <w:rsid w:val="006F333A"/>
    <w:rsid w:val="006F3564"/>
    <w:rsid w:val="006F36B6"/>
    <w:rsid w:val="006F390D"/>
    <w:rsid w:val="006F3B84"/>
    <w:rsid w:val="006F497F"/>
    <w:rsid w:val="006F4A1D"/>
    <w:rsid w:val="006F4AD2"/>
    <w:rsid w:val="006F4D4C"/>
    <w:rsid w:val="006F4F6C"/>
    <w:rsid w:val="006F51BE"/>
    <w:rsid w:val="006F52EA"/>
    <w:rsid w:val="006F5701"/>
    <w:rsid w:val="006F5776"/>
    <w:rsid w:val="006F57D4"/>
    <w:rsid w:val="006F62AA"/>
    <w:rsid w:val="006F6514"/>
    <w:rsid w:val="006F65CF"/>
    <w:rsid w:val="006F6BAE"/>
    <w:rsid w:val="006F6CEC"/>
    <w:rsid w:val="006F70A1"/>
    <w:rsid w:val="006F74DC"/>
    <w:rsid w:val="006F799B"/>
    <w:rsid w:val="007002AF"/>
    <w:rsid w:val="007006CE"/>
    <w:rsid w:val="007008E1"/>
    <w:rsid w:val="0070110F"/>
    <w:rsid w:val="00701522"/>
    <w:rsid w:val="0070158A"/>
    <w:rsid w:val="007017D6"/>
    <w:rsid w:val="00701989"/>
    <w:rsid w:val="00701D34"/>
    <w:rsid w:val="00701D6D"/>
    <w:rsid w:val="00701DA7"/>
    <w:rsid w:val="00702110"/>
    <w:rsid w:val="007027A3"/>
    <w:rsid w:val="00702948"/>
    <w:rsid w:val="0070316E"/>
    <w:rsid w:val="0070378E"/>
    <w:rsid w:val="00703ACD"/>
    <w:rsid w:val="00703B0E"/>
    <w:rsid w:val="00703BBD"/>
    <w:rsid w:val="00703FB6"/>
    <w:rsid w:val="007047BA"/>
    <w:rsid w:val="0070485F"/>
    <w:rsid w:val="007048C6"/>
    <w:rsid w:val="00704A53"/>
    <w:rsid w:val="00704BB6"/>
    <w:rsid w:val="00704DF3"/>
    <w:rsid w:val="007050A6"/>
    <w:rsid w:val="007053FA"/>
    <w:rsid w:val="007054F5"/>
    <w:rsid w:val="00705513"/>
    <w:rsid w:val="007057AA"/>
    <w:rsid w:val="007057DE"/>
    <w:rsid w:val="00705B02"/>
    <w:rsid w:val="00705DBE"/>
    <w:rsid w:val="00705E5F"/>
    <w:rsid w:val="00705E98"/>
    <w:rsid w:val="00706003"/>
    <w:rsid w:val="007060E8"/>
    <w:rsid w:val="0070688D"/>
    <w:rsid w:val="007068AF"/>
    <w:rsid w:val="007076FC"/>
    <w:rsid w:val="00710051"/>
    <w:rsid w:val="0071053A"/>
    <w:rsid w:val="00710540"/>
    <w:rsid w:val="007105AE"/>
    <w:rsid w:val="00710B0B"/>
    <w:rsid w:val="00710D23"/>
    <w:rsid w:val="00710DB7"/>
    <w:rsid w:val="00710ECC"/>
    <w:rsid w:val="00710FC7"/>
    <w:rsid w:val="0071104F"/>
    <w:rsid w:val="00711808"/>
    <w:rsid w:val="00711E20"/>
    <w:rsid w:val="00711F3E"/>
    <w:rsid w:val="00711FB3"/>
    <w:rsid w:val="00711FD1"/>
    <w:rsid w:val="00712626"/>
    <w:rsid w:val="00712E03"/>
    <w:rsid w:val="007130BD"/>
    <w:rsid w:val="00713195"/>
    <w:rsid w:val="007132F7"/>
    <w:rsid w:val="00713392"/>
    <w:rsid w:val="00713CA5"/>
    <w:rsid w:val="00713F8E"/>
    <w:rsid w:val="007140DA"/>
    <w:rsid w:val="007141A0"/>
    <w:rsid w:val="00714A02"/>
    <w:rsid w:val="00714EE4"/>
    <w:rsid w:val="0071571B"/>
    <w:rsid w:val="00715E34"/>
    <w:rsid w:val="00716A89"/>
    <w:rsid w:val="00716F37"/>
    <w:rsid w:val="00717599"/>
    <w:rsid w:val="007176E9"/>
    <w:rsid w:val="007178CB"/>
    <w:rsid w:val="00717B82"/>
    <w:rsid w:val="007201B4"/>
    <w:rsid w:val="00720428"/>
    <w:rsid w:val="007204D2"/>
    <w:rsid w:val="00720AB9"/>
    <w:rsid w:val="00720C26"/>
    <w:rsid w:val="00720DDF"/>
    <w:rsid w:val="00720FB3"/>
    <w:rsid w:val="0072116D"/>
    <w:rsid w:val="00721204"/>
    <w:rsid w:val="0072123A"/>
    <w:rsid w:val="007217EB"/>
    <w:rsid w:val="00721A87"/>
    <w:rsid w:val="007229EF"/>
    <w:rsid w:val="00722A17"/>
    <w:rsid w:val="00722ABA"/>
    <w:rsid w:val="00722AD5"/>
    <w:rsid w:val="00722E01"/>
    <w:rsid w:val="00722E83"/>
    <w:rsid w:val="0072308E"/>
    <w:rsid w:val="0072328F"/>
    <w:rsid w:val="0072352B"/>
    <w:rsid w:val="00723AFD"/>
    <w:rsid w:val="00723DCE"/>
    <w:rsid w:val="007241D3"/>
    <w:rsid w:val="007242BC"/>
    <w:rsid w:val="00724677"/>
    <w:rsid w:val="007247B2"/>
    <w:rsid w:val="007247E7"/>
    <w:rsid w:val="00724808"/>
    <w:rsid w:val="00724AEC"/>
    <w:rsid w:val="00724D19"/>
    <w:rsid w:val="00725208"/>
    <w:rsid w:val="007253B0"/>
    <w:rsid w:val="007253DA"/>
    <w:rsid w:val="00725810"/>
    <w:rsid w:val="00725AE5"/>
    <w:rsid w:val="00725B7A"/>
    <w:rsid w:val="00725F6A"/>
    <w:rsid w:val="00726052"/>
    <w:rsid w:val="00726125"/>
    <w:rsid w:val="0072677B"/>
    <w:rsid w:val="007267EC"/>
    <w:rsid w:val="00726B1A"/>
    <w:rsid w:val="00726B69"/>
    <w:rsid w:val="00726BBE"/>
    <w:rsid w:val="00726D09"/>
    <w:rsid w:val="00726F9B"/>
    <w:rsid w:val="0072734A"/>
    <w:rsid w:val="007274F8"/>
    <w:rsid w:val="00727939"/>
    <w:rsid w:val="0073017F"/>
    <w:rsid w:val="00730307"/>
    <w:rsid w:val="0073047D"/>
    <w:rsid w:val="007307CA"/>
    <w:rsid w:val="00730B5B"/>
    <w:rsid w:val="00730FBC"/>
    <w:rsid w:val="007316C6"/>
    <w:rsid w:val="00731912"/>
    <w:rsid w:val="00731B23"/>
    <w:rsid w:val="00732046"/>
    <w:rsid w:val="007324EA"/>
    <w:rsid w:val="007326F7"/>
    <w:rsid w:val="00732B64"/>
    <w:rsid w:val="0073300B"/>
    <w:rsid w:val="00733351"/>
    <w:rsid w:val="00733434"/>
    <w:rsid w:val="00734050"/>
    <w:rsid w:val="0073492C"/>
    <w:rsid w:val="00734CDA"/>
    <w:rsid w:val="00734E1A"/>
    <w:rsid w:val="00735AD1"/>
    <w:rsid w:val="00735AF0"/>
    <w:rsid w:val="00735BB4"/>
    <w:rsid w:val="00735D1B"/>
    <w:rsid w:val="00735EDF"/>
    <w:rsid w:val="0073602B"/>
    <w:rsid w:val="00736192"/>
    <w:rsid w:val="007363CF"/>
    <w:rsid w:val="007369AC"/>
    <w:rsid w:val="00736DDE"/>
    <w:rsid w:val="00737118"/>
    <w:rsid w:val="00737AEA"/>
    <w:rsid w:val="00740085"/>
    <w:rsid w:val="007404B0"/>
    <w:rsid w:val="007407DC"/>
    <w:rsid w:val="0074092A"/>
    <w:rsid w:val="00740C60"/>
    <w:rsid w:val="00740E30"/>
    <w:rsid w:val="007412B0"/>
    <w:rsid w:val="00741662"/>
    <w:rsid w:val="00741C45"/>
    <w:rsid w:val="007422C9"/>
    <w:rsid w:val="007424EC"/>
    <w:rsid w:val="0074278F"/>
    <w:rsid w:val="00742C86"/>
    <w:rsid w:val="007446C4"/>
    <w:rsid w:val="00744B07"/>
    <w:rsid w:val="00744BB3"/>
    <w:rsid w:val="00744C0E"/>
    <w:rsid w:val="00744D87"/>
    <w:rsid w:val="0074512A"/>
    <w:rsid w:val="00745268"/>
    <w:rsid w:val="00745480"/>
    <w:rsid w:val="007458D8"/>
    <w:rsid w:val="007459E4"/>
    <w:rsid w:val="00745DB0"/>
    <w:rsid w:val="00745E63"/>
    <w:rsid w:val="007464AA"/>
    <w:rsid w:val="007465C3"/>
    <w:rsid w:val="00746938"/>
    <w:rsid w:val="00746D9B"/>
    <w:rsid w:val="00746E55"/>
    <w:rsid w:val="00746FDC"/>
    <w:rsid w:val="007471E4"/>
    <w:rsid w:val="0074732E"/>
    <w:rsid w:val="007473B7"/>
    <w:rsid w:val="007479C7"/>
    <w:rsid w:val="00747BB6"/>
    <w:rsid w:val="00747BF7"/>
    <w:rsid w:val="00747F08"/>
    <w:rsid w:val="00750561"/>
    <w:rsid w:val="007505B4"/>
    <w:rsid w:val="00750BBF"/>
    <w:rsid w:val="00750D0C"/>
    <w:rsid w:val="00750F29"/>
    <w:rsid w:val="007512E2"/>
    <w:rsid w:val="0075168C"/>
    <w:rsid w:val="00751AD9"/>
    <w:rsid w:val="00751D3B"/>
    <w:rsid w:val="00752147"/>
    <w:rsid w:val="00752187"/>
    <w:rsid w:val="00752398"/>
    <w:rsid w:val="0075251F"/>
    <w:rsid w:val="0075330D"/>
    <w:rsid w:val="007534BA"/>
    <w:rsid w:val="007534C2"/>
    <w:rsid w:val="00753581"/>
    <w:rsid w:val="007536E0"/>
    <w:rsid w:val="00753A69"/>
    <w:rsid w:val="00753B79"/>
    <w:rsid w:val="00753E25"/>
    <w:rsid w:val="007540EA"/>
    <w:rsid w:val="00754135"/>
    <w:rsid w:val="00754184"/>
    <w:rsid w:val="007547DB"/>
    <w:rsid w:val="0075492E"/>
    <w:rsid w:val="00754AE3"/>
    <w:rsid w:val="00755279"/>
    <w:rsid w:val="00755871"/>
    <w:rsid w:val="00755A9C"/>
    <w:rsid w:val="00755D07"/>
    <w:rsid w:val="00755D94"/>
    <w:rsid w:val="0075632A"/>
    <w:rsid w:val="007569C1"/>
    <w:rsid w:val="00757120"/>
    <w:rsid w:val="0075739B"/>
    <w:rsid w:val="00757666"/>
    <w:rsid w:val="00757946"/>
    <w:rsid w:val="00757983"/>
    <w:rsid w:val="00757A7D"/>
    <w:rsid w:val="00757D11"/>
    <w:rsid w:val="00757D3E"/>
    <w:rsid w:val="00760074"/>
    <w:rsid w:val="00760476"/>
    <w:rsid w:val="00760692"/>
    <w:rsid w:val="00760999"/>
    <w:rsid w:val="00760C4A"/>
    <w:rsid w:val="00760D55"/>
    <w:rsid w:val="0076122C"/>
    <w:rsid w:val="007613D3"/>
    <w:rsid w:val="00761693"/>
    <w:rsid w:val="0076170E"/>
    <w:rsid w:val="007619F1"/>
    <w:rsid w:val="00761FAF"/>
    <w:rsid w:val="00762400"/>
    <w:rsid w:val="00762471"/>
    <w:rsid w:val="00762AD9"/>
    <w:rsid w:val="00762D51"/>
    <w:rsid w:val="00762D60"/>
    <w:rsid w:val="00762F04"/>
    <w:rsid w:val="00762FAB"/>
    <w:rsid w:val="007630DD"/>
    <w:rsid w:val="00763139"/>
    <w:rsid w:val="0076318C"/>
    <w:rsid w:val="007631A3"/>
    <w:rsid w:val="0076324E"/>
    <w:rsid w:val="007633C4"/>
    <w:rsid w:val="007638AA"/>
    <w:rsid w:val="007639FC"/>
    <w:rsid w:val="007641C7"/>
    <w:rsid w:val="00764328"/>
    <w:rsid w:val="007644B1"/>
    <w:rsid w:val="00764A35"/>
    <w:rsid w:val="00764C5B"/>
    <w:rsid w:val="00764E05"/>
    <w:rsid w:val="007653E6"/>
    <w:rsid w:val="00765543"/>
    <w:rsid w:val="007657CC"/>
    <w:rsid w:val="00765966"/>
    <w:rsid w:val="00766124"/>
    <w:rsid w:val="0076631B"/>
    <w:rsid w:val="0076661E"/>
    <w:rsid w:val="0076686D"/>
    <w:rsid w:val="00766A5A"/>
    <w:rsid w:val="00766A9A"/>
    <w:rsid w:val="00766BAB"/>
    <w:rsid w:val="00766C05"/>
    <w:rsid w:val="00766C45"/>
    <w:rsid w:val="007671B8"/>
    <w:rsid w:val="007671D5"/>
    <w:rsid w:val="00767236"/>
    <w:rsid w:val="00767281"/>
    <w:rsid w:val="0076733B"/>
    <w:rsid w:val="00767549"/>
    <w:rsid w:val="0076767C"/>
    <w:rsid w:val="00767852"/>
    <w:rsid w:val="00767A6C"/>
    <w:rsid w:val="00767E9C"/>
    <w:rsid w:val="00767FAC"/>
    <w:rsid w:val="00770162"/>
    <w:rsid w:val="007705A0"/>
    <w:rsid w:val="00770641"/>
    <w:rsid w:val="007706BE"/>
    <w:rsid w:val="007708DD"/>
    <w:rsid w:val="00770A9D"/>
    <w:rsid w:val="00770EA5"/>
    <w:rsid w:val="00771299"/>
    <w:rsid w:val="00771341"/>
    <w:rsid w:val="00771464"/>
    <w:rsid w:val="0077150B"/>
    <w:rsid w:val="00771535"/>
    <w:rsid w:val="00771722"/>
    <w:rsid w:val="00771ED2"/>
    <w:rsid w:val="007726E4"/>
    <w:rsid w:val="007727F9"/>
    <w:rsid w:val="00772CBA"/>
    <w:rsid w:val="00772D80"/>
    <w:rsid w:val="00772F48"/>
    <w:rsid w:val="0077429F"/>
    <w:rsid w:val="00774B7C"/>
    <w:rsid w:val="00774C8B"/>
    <w:rsid w:val="00774C9E"/>
    <w:rsid w:val="00774E8D"/>
    <w:rsid w:val="00775714"/>
    <w:rsid w:val="00775D46"/>
    <w:rsid w:val="007761B3"/>
    <w:rsid w:val="0077671B"/>
    <w:rsid w:val="00776CC8"/>
    <w:rsid w:val="00776CEC"/>
    <w:rsid w:val="00776F95"/>
    <w:rsid w:val="00777093"/>
    <w:rsid w:val="007775F5"/>
    <w:rsid w:val="00777A45"/>
    <w:rsid w:val="00777AF0"/>
    <w:rsid w:val="0078020C"/>
    <w:rsid w:val="00780452"/>
    <w:rsid w:val="00780610"/>
    <w:rsid w:val="00780B29"/>
    <w:rsid w:val="00780BB1"/>
    <w:rsid w:val="00780E7E"/>
    <w:rsid w:val="00780EAB"/>
    <w:rsid w:val="007810AA"/>
    <w:rsid w:val="007811F1"/>
    <w:rsid w:val="00781566"/>
    <w:rsid w:val="007815AD"/>
    <w:rsid w:val="00781659"/>
    <w:rsid w:val="00781CCA"/>
    <w:rsid w:val="0078215F"/>
    <w:rsid w:val="00782360"/>
    <w:rsid w:val="00782463"/>
    <w:rsid w:val="007825F6"/>
    <w:rsid w:val="0078285A"/>
    <w:rsid w:val="00782A7E"/>
    <w:rsid w:val="00782B3F"/>
    <w:rsid w:val="007835C9"/>
    <w:rsid w:val="00783ACE"/>
    <w:rsid w:val="00783C51"/>
    <w:rsid w:val="00783CF4"/>
    <w:rsid w:val="007843A6"/>
    <w:rsid w:val="00784C74"/>
    <w:rsid w:val="00784E80"/>
    <w:rsid w:val="00784F2A"/>
    <w:rsid w:val="00785103"/>
    <w:rsid w:val="007851DA"/>
    <w:rsid w:val="00785DA8"/>
    <w:rsid w:val="00785F45"/>
    <w:rsid w:val="00786130"/>
    <w:rsid w:val="007864A2"/>
    <w:rsid w:val="00786813"/>
    <w:rsid w:val="00787035"/>
    <w:rsid w:val="00787565"/>
    <w:rsid w:val="0078757D"/>
    <w:rsid w:val="007878A8"/>
    <w:rsid w:val="00787DF8"/>
    <w:rsid w:val="00787E9B"/>
    <w:rsid w:val="007907D1"/>
    <w:rsid w:val="00790E52"/>
    <w:rsid w:val="00790FA3"/>
    <w:rsid w:val="00791274"/>
    <w:rsid w:val="007916EF"/>
    <w:rsid w:val="007919E5"/>
    <w:rsid w:val="00791C7D"/>
    <w:rsid w:val="00791CE5"/>
    <w:rsid w:val="00791D17"/>
    <w:rsid w:val="00791FF0"/>
    <w:rsid w:val="00792528"/>
    <w:rsid w:val="00792867"/>
    <w:rsid w:val="00792C95"/>
    <w:rsid w:val="00792FE6"/>
    <w:rsid w:val="0079321F"/>
    <w:rsid w:val="00793B92"/>
    <w:rsid w:val="00793C39"/>
    <w:rsid w:val="00793ED7"/>
    <w:rsid w:val="00794000"/>
    <w:rsid w:val="0079485A"/>
    <w:rsid w:val="007949BA"/>
    <w:rsid w:val="007949EC"/>
    <w:rsid w:val="00794AF2"/>
    <w:rsid w:val="00794B93"/>
    <w:rsid w:val="00794D3D"/>
    <w:rsid w:val="007950E1"/>
    <w:rsid w:val="007951F5"/>
    <w:rsid w:val="007954F0"/>
    <w:rsid w:val="007958FA"/>
    <w:rsid w:val="00795A28"/>
    <w:rsid w:val="00796897"/>
    <w:rsid w:val="00796898"/>
    <w:rsid w:val="00796BB6"/>
    <w:rsid w:val="00796C1B"/>
    <w:rsid w:val="00796CFD"/>
    <w:rsid w:val="00796E21"/>
    <w:rsid w:val="00796E5B"/>
    <w:rsid w:val="00796FB2"/>
    <w:rsid w:val="007971AD"/>
    <w:rsid w:val="00797434"/>
    <w:rsid w:val="007975C6"/>
    <w:rsid w:val="007979D8"/>
    <w:rsid w:val="00797B17"/>
    <w:rsid w:val="00797B75"/>
    <w:rsid w:val="00797CE0"/>
    <w:rsid w:val="00797D2D"/>
    <w:rsid w:val="00797F9C"/>
    <w:rsid w:val="007A0275"/>
    <w:rsid w:val="007A066B"/>
    <w:rsid w:val="007A07D4"/>
    <w:rsid w:val="007A07EC"/>
    <w:rsid w:val="007A0D99"/>
    <w:rsid w:val="007A0DAE"/>
    <w:rsid w:val="007A16BE"/>
    <w:rsid w:val="007A172B"/>
    <w:rsid w:val="007A182A"/>
    <w:rsid w:val="007A1AFC"/>
    <w:rsid w:val="007A1EEC"/>
    <w:rsid w:val="007A1F26"/>
    <w:rsid w:val="007A2330"/>
    <w:rsid w:val="007A249E"/>
    <w:rsid w:val="007A25FC"/>
    <w:rsid w:val="007A2A54"/>
    <w:rsid w:val="007A2AA6"/>
    <w:rsid w:val="007A38F0"/>
    <w:rsid w:val="007A3AD5"/>
    <w:rsid w:val="007A3C7E"/>
    <w:rsid w:val="007A3E39"/>
    <w:rsid w:val="007A44E3"/>
    <w:rsid w:val="007A45C4"/>
    <w:rsid w:val="007A47CB"/>
    <w:rsid w:val="007A506F"/>
    <w:rsid w:val="007A5415"/>
    <w:rsid w:val="007A542F"/>
    <w:rsid w:val="007A6158"/>
    <w:rsid w:val="007A6309"/>
    <w:rsid w:val="007A64EE"/>
    <w:rsid w:val="007A6688"/>
    <w:rsid w:val="007A66A0"/>
    <w:rsid w:val="007A7645"/>
    <w:rsid w:val="007A7A79"/>
    <w:rsid w:val="007A7DA5"/>
    <w:rsid w:val="007B0002"/>
    <w:rsid w:val="007B01DE"/>
    <w:rsid w:val="007B0398"/>
    <w:rsid w:val="007B0503"/>
    <w:rsid w:val="007B0BC3"/>
    <w:rsid w:val="007B0D8E"/>
    <w:rsid w:val="007B137C"/>
    <w:rsid w:val="007B1843"/>
    <w:rsid w:val="007B1D44"/>
    <w:rsid w:val="007B2213"/>
    <w:rsid w:val="007B237E"/>
    <w:rsid w:val="007B2B58"/>
    <w:rsid w:val="007B2E31"/>
    <w:rsid w:val="007B2ED0"/>
    <w:rsid w:val="007B2F1F"/>
    <w:rsid w:val="007B303F"/>
    <w:rsid w:val="007B30D9"/>
    <w:rsid w:val="007B30E7"/>
    <w:rsid w:val="007B33D6"/>
    <w:rsid w:val="007B381C"/>
    <w:rsid w:val="007B3E14"/>
    <w:rsid w:val="007B48C4"/>
    <w:rsid w:val="007B496C"/>
    <w:rsid w:val="007B49CE"/>
    <w:rsid w:val="007B4EAE"/>
    <w:rsid w:val="007B4FAB"/>
    <w:rsid w:val="007B512A"/>
    <w:rsid w:val="007B514C"/>
    <w:rsid w:val="007B52D0"/>
    <w:rsid w:val="007B533B"/>
    <w:rsid w:val="007B537A"/>
    <w:rsid w:val="007B55D3"/>
    <w:rsid w:val="007B560D"/>
    <w:rsid w:val="007B5C4E"/>
    <w:rsid w:val="007B5F49"/>
    <w:rsid w:val="007B6205"/>
    <w:rsid w:val="007B63E1"/>
    <w:rsid w:val="007B65A9"/>
    <w:rsid w:val="007B65E6"/>
    <w:rsid w:val="007B6F6B"/>
    <w:rsid w:val="007B6F8F"/>
    <w:rsid w:val="007B7279"/>
    <w:rsid w:val="007B7592"/>
    <w:rsid w:val="007B7E73"/>
    <w:rsid w:val="007C01D6"/>
    <w:rsid w:val="007C0977"/>
    <w:rsid w:val="007C0C4B"/>
    <w:rsid w:val="007C0F9E"/>
    <w:rsid w:val="007C0FF9"/>
    <w:rsid w:val="007C162B"/>
    <w:rsid w:val="007C17EF"/>
    <w:rsid w:val="007C1A6B"/>
    <w:rsid w:val="007C20CF"/>
    <w:rsid w:val="007C27B0"/>
    <w:rsid w:val="007C2896"/>
    <w:rsid w:val="007C2B32"/>
    <w:rsid w:val="007C2B3E"/>
    <w:rsid w:val="007C2F99"/>
    <w:rsid w:val="007C38BF"/>
    <w:rsid w:val="007C3DD6"/>
    <w:rsid w:val="007C4056"/>
    <w:rsid w:val="007C40E9"/>
    <w:rsid w:val="007C41FE"/>
    <w:rsid w:val="007C45A6"/>
    <w:rsid w:val="007C4856"/>
    <w:rsid w:val="007C4DF9"/>
    <w:rsid w:val="007C4E29"/>
    <w:rsid w:val="007C4EB5"/>
    <w:rsid w:val="007C4F3A"/>
    <w:rsid w:val="007C555E"/>
    <w:rsid w:val="007C6041"/>
    <w:rsid w:val="007C609E"/>
    <w:rsid w:val="007C6320"/>
    <w:rsid w:val="007C6450"/>
    <w:rsid w:val="007C65AB"/>
    <w:rsid w:val="007C6B7E"/>
    <w:rsid w:val="007C6C06"/>
    <w:rsid w:val="007C6D3C"/>
    <w:rsid w:val="007C6DCE"/>
    <w:rsid w:val="007C728B"/>
    <w:rsid w:val="007C7935"/>
    <w:rsid w:val="007C7B00"/>
    <w:rsid w:val="007C7C93"/>
    <w:rsid w:val="007C7EC1"/>
    <w:rsid w:val="007C7EF5"/>
    <w:rsid w:val="007C7FEF"/>
    <w:rsid w:val="007D05CD"/>
    <w:rsid w:val="007D0722"/>
    <w:rsid w:val="007D0813"/>
    <w:rsid w:val="007D08BB"/>
    <w:rsid w:val="007D0B5D"/>
    <w:rsid w:val="007D0CE2"/>
    <w:rsid w:val="007D0E2C"/>
    <w:rsid w:val="007D0E5A"/>
    <w:rsid w:val="007D101A"/>
    <w:rsid w:val="007D1968"/>
    <w:rsid w:val="007D1C0C"/>
    <w:rsid w:val="007D1E03"/>
    <w:rsid w:val="007D22AD"/>
    <w:rsid w:val="007D24F3"/>
    <w:rsid w:val="007D2554"/>
    <w:rsid w:val="007D2CF8"/>
    <w:rsid w:val="007D2EBF"/>
    <w:rsid w:val="007D3058"/>
    <w:rsid w:val="007D32AD"/>
    <w:rsid w:val="007D379A"/>
    <w:rsid w:val="007D389F"/>
    <w:rsid w:val="007D3933"/>
    <w:rsid w:val="007D3B40"/>
    <w:rsid w:val="007D3CE5"/>
    <w:rsid w:val="007D3D08"/>
    <w:rsid w:val="007D422F"/>
    <w:rsid w:val="007D45A8"/>
    <w:rsid w:val="007D465D"/>
    <w:rsid w:val="007D4F36"/>
    <w:rsid w:val="007D4F4E"/>
    <w:rsid w:val="007D4FFB"/>
    <w:rsid w:val="007D57A9"/>
    <w:rsid w:val="007D5AB2"/>
    <w:rsid w:val="007D5D9D"/>
    <w:rsid w:val="007D61EC"/>
    <w:rsid w:val="007D6916"/>
    <w:rsid w:val="007D6A3F"/>
    <w:rsid w:val="007D6ABB"/>
    <w:rsid w:val="007D6D82"/>
    <w:rsid w:val="007D71A6"/>
    <w:rsid w:val="007D758B"/>
    <w:rsid w:val="007D76EA"/>
    <w:rsid w:val="007D7810"/>
    <w:rsid w:val="007D7CC4"/>
    <w:rsid w:val="007D7D00"/>
    <w:rsid w:val="007D7ED0"/>
    <w:rsid w:val="007E0034"/>
    <w:rsid w:val="007E004E"/>
    <w:rsid w:val="007E004F"/>
    <w:rsid w:val="007E0919"/>
    <w:rsid w:val="007E0D34"/>
    <w:rsid w:val="007E0EBA"/>
    <w:rsid w:val="007E1636"/>
    <w:rsid w:val="007E1715"/>
    <w:rsid w:val="007E1E36"/>
    <w:rsid w:val="007E2A48"/>
    <w:rsid w:val="007E31C1"/>
    <w:rsid w:val="007E366E"/>
    <w:rsid w:val="007E376E"/>
    <w:rsid w:val="007E3B88"/>
    <w:rsid w:val="007E3BF9"/>
    <w:rsid w:val="007E3C13"/>
    <w:rsid w:val="007E3FE6"/>
    <w:rsid w:val="007E44D6"/>
    <w:rsid w:val="007E45AD"/>
    <w:rsid w:val="007E460A"/>
    <w:rsid w:val="007E4B3C"/>
    <w:rsid w:val="007E4EB8"/>
    <w:rsid w:val="007E4F5E"/>
    <w:rsid w:val="007E50D9"/>
    <w:rsid w:val="007E534C"/>
    <w:rsid w:val="007E5406"/>
    <w:rsid w:val="007E5469"/>
    <w:rsid w:val="007E55B9"/>
    <w:rsid w:val="007E55F7"/>
    <w:rsid w:val="007E5610"/>
    <w:rsid w:val="007E59A2"/>
    <w:rsid w:val="007E5AFC"/>
    <w:rsid w:val="007E5CDB"/>
    <w:rsid w:val="007E5F4B"/>
    <w:rsid w:val="007E60D7"/>
    <w:rsid w:val="007E6230"/>
    <w:rsid w:val="007E6500"/>
    <w:rsid w:val="007E6CB4"/>
    <w:rsid w:val="007E7140"/>
    <w:rsid w:val="007E78D9"/>
    <w:rsid w:val="007E7FD8"/>
    <w:rsid w:val="007F05FB"/>
    <w:rsid w:val="007F06D1"/>
    <w:rsid w:val="007F0805"/>
    <w:rsid w:val="007F0844"/>
    <w:rsid w:val="007F08F9"/>
    <w:rsid w:val="007F0CD4"/>
    <w:rsid w:val="007F0CF1"/>
    <w:rsid w:val="007F12C4"/>
    <w:rsid w:val="007F1987"/>
    <w:rsid w:val="007F1A3D"/>
    <w:rsid w:val="007F201B"/>
    <w:rsid w:val="007F2025"/>
    <w:rsid w:val="007F220A"/>
    <w:rsid w:val="007F2341"/>
    <w:rsid w:val="007F2481"/>
    <w:rsid w:val="007F29D9"/>
    <w:rsid w:val="007F2AF5"/>
    <w:rsid w:val="007F38D8"/>
    <w:rsid w:val="007F3A85"/>
    <w:rsid w:val="007F3E9E"/>
    <w:rsid w:val="007F43B6"/>
    <w:rsid w:val="007F4C86"/>
    <w:rsid w:val="007F5072"/>
    <w:rsid w:val="007F530A"/>
    <w:rsid w:val="007F5610"/>
    <w:rsid w:val="007F5776"/>
    <w:rsid w:val="007F5811"/>
    <w:rsid w:val="007F59B7"/>
    <w:rsid w:val="007F5BB4"/>
    <w:rsid w:val="007F5CD2"/>
    <w:rsid w:val="007F5FD2"/>
    <w:rsid w:val="007F5FF4"/>
    <w:rsid w:val="007F6336"/>
    <w:rsid w:val="007F65A2"/>
    <w:rsid w:val="007F6777"/>
    <w:rsid w:val="007F6E65"/>
    <w:rsid w:val="007F6F01"/>
    <w:rsid w:val="007F7133"/>
    <w:rsid w:val="007F7271"/>
    <w:rsid w:val="007F74E4"/>
    <w:rsid w:val="007F770B"/>
    <w:rsid w:val="007F77AE"/>
    <w:rsid w:val="007F7F88"/>
    <w:rsid w:val="008000A4"/>
    <w:rsid w:val="0080023E"/>
    <w:rsid w:val="008002F0"/>
    <w:rsid w:val="0080074F"/>
    <w:rsid w:val="00800F2A"/>
    <w:rsid w:val="00801203"/>
    <w:rsid w:val="008012A6"/>
    <w:rsid w:val="008012ED"/>
    <w:rsid w:val="0080157B"/>
    <w:rsid w:val="00801753"/>
    <w:rsid w:val="008019C5"/>
    <w:rsid w:val="00801AE1"/>
    <w:rsid w:val="00801E36"/>
    <w:rsid w:val="00802345"/>
    <w:rsid w:val="0080239E"/>
    <w:rsid w:val="008026BB"/>
    <w:rsid w:val="008027E0"/>
    <w:rsid w:val="00802886"/>
    <w:rsid w:val="00802A9E"/>
    <w:rsid w:val="00802B1B"/>
    <w:rsid w:val="00802B38"/>
    <w:rsid w:val="00802B72"/>
    <w:rsid w:val="00802B84"/>
    <w:rsid w:val="00802BB2"/>
    <w:rsid w:val="00802C47"/>
    <w:rsid w:val="00802F06"/>
    <w:rsid w:val="008036F3"/>
    <w:rsid w:val="00803ABB"/>
    <w:rsid w:val="00803D24"/>
    <w:rsid w:val="008042B5"/>
    <w:rsid w:val="00804437"/>
    <w:rsid w:val="008046FF"/>
    <w:rsid w:val="008047E7"/>
    <w:rsid w:val="00804BE4"/>
    <w:rsid w:val="0080506B"/>
    <w:rsid w:val="008055B4"/>
    <w:rsid w:val="0080575D"/>
    <w:rsid w:val="0080590A"/>
    <w:rsid w:val="00805ED6"/>
    <w:rsid w:val="00805FD6"/>
    <w:rsid w:val="00806039"/>
    <w:rsid w:val="0080613A"/>
    <w:rsid w:val="0080618C"/>
    <w:rsid w:val="0080688C"/>
    <w:rsid w:val="008068E8"/>
    <w:rsid w:val="0080699D"/>
    <w:rsid w:val="008069DB"/>
    <w:rsid w:val="00806C4B"/>
    <w:rsid w:val="00806ED0"/>
    <w:rsid w:val="00806F89"/>
    <w:rsid w:val="00806FB6"/>
    <w:rsid w:val="008071C2"/>
    <w:rsid w:val="00807240"/>
    <w:rsid w:val="008077A9"/>
    <w:rsid w:val="00807801"/>
    <w:rsid w:val="0080794B"/>
    <w:rsid w:val="008079FE"/>
    <w:rsid w:val="008104C8"/>
    <w:rsid w:val="00810537"/>
    <w:rsid w:val="00810C61"/>
    <w:rsid w:val="00811135"/>
    <w:rsid w:val="00811346"/>
    <w:rsid w:val="008115F4"/>
    <w:rsid w:val="00811A9C"/>
    <w:rsid w:val="00811FED"/>
    <w:rsid w:val="00812140"/>
    <w:rsid w:val="00812346"/>
    <w:rsid w:val="008123C9"/>
    <w:rsid w:val="00812736"/>
    <w:rsid w:val="00813487"/>
    <w:rsid w:val="0081370A"/>
    <w:rsid w:val="00813840"/>
    <w:rsid w:val="00813A37"/>
    <w:rsid w:val="00813CD0"/>
    <w:rsid w:val="00813E5F"/>
    <w:rsid w:val="00813F40"/>
    <w:rsid w:val="00814339"/>
    <w:rsid w:val="00814A1D"/>
    <w:rsid w:val="00814A4A"/>
    <w:rsid w:val="00814BFE"/>
    <w:rsid w:val="008150C3"/>
    <w:rsid w:val="00815347"/>
    <w:rsid w:val="008155DA"/>
    <w:rsid w:val="00815B5B"/>
    <w:rsid w:val="00815C44"/>
    <w:rsid w:val="00815D01"/>
    <w:rsid w:val="00816443"/>
    <w:rsid w:val="0081684B"/>
    <w:rsid w:val="00816A57"/>
    <w:rsid w:val="00816BC0"/>
    <w:rsid w:val="00816CC0"/>
    <w:rsid w:val="00817195"/>
    <w:rsid w:val="0081721D"/>
    <w:rsid w:val="00817408"/>
    <w:rsid w:val="008175EA"/>
    <w:rsid w:val="00817712"/>
    <w:rsid w:val="00817B5F"/>
    <w:rsid w:val="008201FC"/>
    <w:rsid w:val="008205AA"/>
    <w:rsid w:val="008205D6"/>
    <w:rsid w:val="00820725"/>
    <w:rsid w:val="00820C54"/>
    <w:rsid w:val="008211E0"/>
    <w:rsid w:val="00821510"/>
    <w:rsid w:val="00821840"/>
    <w:rsid w:val="00821945"/>
    <w:rsid w:val="00821C5F"/>
    <w:rsid w:val="00821DC1"/>
    <w:rsid w:val="008229C3"/>
    <w:rsid w:val="00822FC8"/>
    <w:rsid w:val="008235D6"/>
    <w:rsid w:val="00823782"/>
    <w:rsid w:val="00823D48"/>
    <w:rsid w:val="0082436C"/>
    <w:rsid w:val="00825131"/>
    <w:rsid w:val="00825720"/>
    <w:rsid w:val="00825821"/>
    <w:rsid w:val="00825B11"/>
    <w:rsid w:val="00825D57"/>
    <w:rsid w:val="00825ED6"/>
    <w:rsid w:val="0082636F"/>
    <w:rsid w:val="00826ABB"/>
    <w:rsid w:val="00826CD7"/>
    <w:rsid w:val="00827129"/>
    <w:rsid w:val="0082718F"/>
    <w:rsid w:val="00827873"/>
    <w:rsid w:val="00827952"/>
    <w:rsid w:val="00827B02"/>
    <w:rsid w:val="00830029"/>
    <w:rsid w:val="00830872"/>
    <w:rsid w:val="0083114E"/>
    <w:rsid w:val="00831402"/>
    <w:rsid w:val="00831934"/>
    <w:rsid w:val="00831C84"/>
    <w:rsid w:val="00831CC2"/>
    <w:rsid w:val="00831F79"/>
    <w:rsid w:val="008320CF"/>
    <w:rsid w:val="00832353"/>
    <w:rsid w:val="00832ADA"/>
    <w:rsid w:val="00832BF6"/>
    <w:rsid w:val="00833343"/>
    <w:rsid w:val="00833478"/>
    <w:rsid w:val="008338B5"/>
    <w:rsid w:val="00833B56"/>
    <w:rsid w:val="00833E2E"/>
    <w:rsid w:val="00834319"/>
    <w:rsid w:val="00834478"/>
    <w:rsid w:val="0083471A"/>
    <w:rsid w:val="0083483D"/>
    <w:rsid w:val="00834991"/>
    <w:rsid w:val="00834DAA"/>
    <w:rsid w:val="00834FA0"/>
    <w:rsid w:val="00835072"/>
    <w:rsid w:val="008351BE"/>
    <w:rsid w:val="00835249"/>
    <w:rsid w:val="008353CB"/>
    <w:rsid w:val="00835580"/>
    <w:rsid w:val="00835684"/>
    <w:rsid w:val="00835998"/>
    <w:rsid w:val="008359BD"/>
    <w:rsid w:val="00837296"/>
    <w:rsid w:val="008374D2"/>
    <w:rsid w:val="00837761"/>
    <w:rsid w:val="00837B06"/>
    <w:rsid w:val="00837BFB"/>
    <w:rsid w:val="00837CB5"/>
    <w:rsid w:val="0084031E"/>
    <w:rsid w:val="0084039B"/>
    <w:rsid w:val="008406A4"/>
    <w:rsid w:val="008419DF"/>
    <w:rsid w:val="00841B5C"/>
    <w:rsid w:val="00841E3D"/>
    <w:rsid w:val="00841E50"/>
    <w:rsid w:val="008421BC"/>
    <w:rsid w:val="00842775"/>
    <w:rsid w:val="00842A07"/>
    <w:rsid w:val="00842BEC"/>
    <w:rsid w:val="008434CC"/>
    <w:rsid w:val="00843ACF"/>
    <w:rsid w:val="0084407D"/>
    <w:rsid w:val="0084410B"/>
    <w:rsid w:val="008443E3"/>
    <w:rsid w:val="00844664"/>
    <w:rsid w:val="00845525"/>
    <w:rsid w:val="00845591"/>
    <w:rsid w:val="00845B83"/>
    <w:rsid w:val="00845F43"/>
    <w:rsid w:val="0084631A"/>
    <w:rsid w:val="008469A3"/>
    <w:rsid w:val="00846B1C"/>
    <w:rsid w:val="00846D9E"/>
    <w:rsid w:val="00846F38"/>
    <w:rsid w:val="0084770E"/>
    <w:rsid w:val="00847713"/>
    <w:rsid w:val="00850454"/>
    <w:rsid w:val="008505F7"/>
    <w:rsid w:val="00850D17"/>
    <w:rsid w:val="00851130"/>
    <w:rsid w:val="0085189A"/>
    <w:rsid w:val="00851ADA"/>
    <w:rsid w:val="00852477"/>
    <w:rsid w:val="008525FB"/>
    <w:rsid w:val="00852660"/>
    <w:rsid w:val="00852F32"/>
    <w:rsid w:val="008532AD"/>
    <w:rsid w:val="008533AF"/>
    <w:rsid w:val="0085344E"/>
    <w:rsid w:val="00853844"/>
    <w:rsid w:val="0085399D"/>
    <w:rsid w:val="00854089"/>
    <w:rsid w:val="008543B6"/>
    <w:rsid w:val="0085456A"/>
    <w:rsid w:val="008553D7"/>
    <w:rsid w:val="0085618E"/>
    <w:rsid w:val="00856415"/>
    <w:rsid w:val="008564C2"/>
    <w:rsid w:val="00856821"/>
    <w:rsid w:val="00856A45"/>
    <w:rsid w:val="00856A4B"/>
    <w:rsid w:val="00856FA4"/>
    <w:rsid w:val="008570BB"/>
    <w:rsid w:val="00857852"/>
    <w:rsid w:val="00857899"/>
    <w:rsid w:val="00857B16"/>
    <w:rsid w:val="008602EE"/>
    <w:rsid w:val="00860403"/>
    <w:rsid w:val="0086065B"/>
    <w:rsid w:val="00860AC1"/>
    <w:rsid w:val="00860E39"/>
    <w:rsid w:val="00860E59"/>
    <w:rsid w:val="00861182"/>
    <w:rsid w:val="008613B6"/>
    <w:rsid w:val="00861F2F"/>
    <w:rsid w:val="00861FB5"/>
    <w:rsid w:val="00862147"/>
    <w:rsid w:val="008623F2"/>
    <w:rsid w:val="00862C0E"/>
    <w:rsid w:val="00863279"/>
    <w:rsid w:val="00863495"/>
    <w:rsid w:val="008637EC"/>
    <w:rsid w:val="00863DE3"/>
    <w:rsid w:val="00864436"/>
    <w:rsid w:val="008645A8"/>
    <w:rsid w:val="00864C20"/>
    <w:rsid w:val="00864DEA"/>
    <w:rsid w:val="00864E3E"/>
    <w:rsid w:val="00864E6D"/>
    <w:rsid w:val="0086516C"/>
    <w:rsid w:val="008653C5"/>
    <w:rsid w:val="008658BE"/>
    <w:rsid w:val="00865F2C"/>
    <w:rsid w:val="00866510"/>
    <w:rsid w:val="00866621"/>
    <w:rsid w:val="00866954"/>
    <w:rsid w:val="00866A08"/>
    <w:rsid w:val="00866E4F"/>
    <w:rsid w:val="00866E62"/>
    <w:rsid w:val="00866F79"/>
    <w:rsid w:val="00866FF1"/>
    <w:rsid w:val="008672BD"/>
    <w:rsid w:val="008673EA"/>
    <w:rsid w:val="0086779A"/>
    <w:rsid w:val="00867B71"/>
    <w:rsid w:val="00867DF7"/>
    <w:rsid w:val="00867F70"/>
    <w:rsid w:val="00870439"/>
    <w:rsid w:val="0087068B"/>
    <w:rsid w:val="00870986"/>
    <w:rsid w:val="00871236"/>
    <w:rsid w:val="008716CE"/>
    <w:rsid w:val="00871D4D"/>
    <w:rsid w:val="00871D8E"/>
    <w:rsid w:val="00872263"/>
    <w:rsid w:val="0087264F"/>
    <w:rsid w:val="00872655"/>
    <w:rsid w:val="00872716"/>
    <w:rsid w:val="0087275D"/>
    <w:rsid w:val="008728C7"/>
    <w:rsid w:val="0087293A"/>
    <w:rsid w:val="008729A2"/>
    <w:rsid w:val="00872C79"/>
    <w:rsid w:val="00872D3C"/>
    <w:rsid w:val="00872E2F"/>
    <w:rsid w:val="0087308E"/>
    <w:rsid w:val="0087325B"/>
    <w:rsid w:val="00873ACE"/>
    <w:rsid w:val="00873B2A"/>
    <w:rsid w:val="00874077"/>
    <w:rsid w:val="0087419D"/>
    <w:rsid w:val="00875138"/>
    <w:rsid w:val="0087555B"/>
    <w:rsid w:val="0087558B"/>
    <w:rsid w:val="00875A38"/>
    <w:rsid w:val="00875EEC"/>
    <w:rsid w:val="00875FE2"/>
    <w:rsid w:val="00876065"/>
    <w:rsid w:val="00876111"/>
    <w:rsid w:val="008762FE"/>
    <w:rsid w:val="008766D5"/>
    <w:rsid w:val="00876EB6"/>
    <w:rsid w:val="008771D9"/>
    <w:rsid w:val="00877258"/>
    <w:rsid w:val="00877630"/>
    <w:rsid w:val="00877D82"/>
    <w:rsid w:val="00877FF6"/>
    <w:rsid w:val="00880290"/>
    <w:rsid w:val="0088034E"/>
    <w:rsid w:val="00880485"/>
    <w:rsid w:val="00880592"/>
    <w:rsid w:val="00880A0A"/>
    <w:rsid w:val="00880DC4"/>
    <w:rsid w:val="00880EB5"/>
    <w:rsid w:val="0088140C"/>
    <w:rsid w:val="00881472"/>
    <w:rsid w:val="008814D3"/>
    <w:rsid w:val="00881948"/>
    <w:rsid w:val="008822FB"/>
    <w:rsid w:val="008823BF"/>
    <w:rsid w:val="0088242B"/>
    <w:rsid w:val="00882813"/>
    <w:rsid w:val="00882874"/>
    <w:rsid w:val="00882B39"/>
    <w:rsid w:val="00882B6C"/>
    <w:rsid w:val="00882F45"/>
    <w:rsid w:val="008838E9"/>
    <w:rsid w:val="00883973"/>
    <w:rsid w:val="008839A8"/>
    <w:rsid w:val="0088445C"/>
    <w:rsid w:val="008849A6"/>
    <w:rsid w:val="00884C3B"/>
    <w:rsid w:val="00884DF6"/>
    <w:rsid w:val="00884FD4"/>
    <w:rsid w:val="00885027"/>
    <w:rsid w:val="008852FB"/>
    <w:rsid w:val="0088536F"/>
    <w:rsid w:val="00885633"/>
    <w:rsid w:val="00885654"/>
    <w:rsid w:val="00885672"/>
    <w:rsid w:val="00885BA6"/>
    <w:rsid w:val="0088609F"/>
    <w:rsid w:val="0088659A"/>
    <w:rsid w:val="008868A5"/>
    <w:rsid w:val="00886D07"/>
    <w:rsid w:val="0088780A"/>
    <w:rsid w:val="00887A64"/>
    <w:rsid w:val="00887B0E"/>
    <w:rsid w:val="00887B79"/>
    <w:rsid w:val="00887C85"/>
    <w:rsid w:val="00887CD5"/>
    <w:rsid w:val="00890CE1"/>
    <w:rsid w:val="00890D2C"/>
    <w:rsid w:val="008913B5"/>
    <w:rsid w:val="008913BB"/>
    <w:rsid w:val="00891420"/>
    <w:rsid w:val="008914A5"/>
    <w:rsid w:val="008914D3"/>
    <w:rsid w:val="008919EC"/>
    <w:rsid w:val="008923F4"/>
    <w:rsid w:val="00892953"/>
    <w:rsid w:val="00892D0A"/>
    <w:rsid w:val="00892D4E"/>
    <w:rsid w:val="008930BA"/>
    <w:rsid w:val="0089315D"/>
    <w:rsid w:val="008934E0"/>
    <w:rsid w:val="008939C9"/>
    <w:rsid w:val="00894026"/>
    <w:rsid w:val="008940C4"/>
    <w:rsid w:val="0089446E"/>
    <w:rsid w:val="0089463F"/>
    <w:rsid w:val="00894A35"/>
    <w:rsid w:val="00894B0A"/>
    <w:rsid w:val="00894CEF"/>
    <w:rsid w:val="0089549A"/>
    <w:rsid w:val="008959BC"/>
    <w:rsid w:val="00895C1B"/>
    <w:rsid w:val="00895FC3"/>
    <w:rsid w:val="008966B8"/>
    <w:rsid w:val="008966E3"/>
    <w:rsid w:val="00896B32"/>
    <w:rsid w:val="00896C22"/>
    <w:rsid w:val="0089707E"/>
    <w:rsid w:val="008974A4"/>
    <w:rsid w:val="008974BF"/>
    <w:rsid w:val="00897576"/>
    <w:rsid w:val="00897A49"/>
    <w:rsid w:val="00897ADB"/>
    <w:rsid w:val="008A0003"/>
    <w:rsid w:val="008A0697"/>
    <w:rsid w:val="008A0943"/>
    <w:rsid w:val="008A122D"/>
    <w:rsid w:val="008A1270"/>
    <w:rsid w:val="008A1DE0"/>
    <w:rsid w:val="008A2082"/>
    <w:rsid w:val="008A2163"/>
    <w:rsid w:val="008A241E"/>
    <w:rsid w:val="008A29E7"/>
    <w:rsid w:val="008A2AE4"/>
    <w:rsid w:val="008A2CEF"/>
    <w:rsid w:val="008A2FB8"/>
    <w:rsid w:val="008A30DB"/>
    <w:rsid w:val="008A3474"/>
    <w:rsid w:val="008A34C8"/>
    <w:rsid w:val="008A354F"/>
    <w:rsid w:val="008A3FD2"/>
    <w:rsid w:val="008A40BC"/>
    <w:rsid w:val="008A4BF0"/>
    <w:rsid w:val="008A4D6C"/>
    <w:rsid w:val="008A4FB1"/>
    <w:rsid w:val="008A5237"/>
    <w:rsid w:val="008A5240"/>
    <w:rsid w:val="008A53ED"/>
    <w:rsid w:val="008A549B"/>
    <w:rsid w:val="008A554A"/>
    <w:rsid w:val="008A5785"/>
    <w:rsid w:val="008A57CD"/>
    <w:rsid w:val="008A5B5D"/>
    <w:rsid w:val="008A5BD2"/>
    <w:rsid w:val="008A5C9F"/>
    <w:rsid w:val="008A5D59"/>
    <w:rsid w:val="008A5D7A"/>
    <w:rsid w:val="008A65F5"/>
    <w:rsid w:val="008A6626"/>
    <w:rsid w:val="008A66BC"/>
    <w:rsid w:val="008A69F9"/>
    <w:rsid w:val="008A6AFC"/>
    <w:rsid w:val="008A6BBC"/>
    <w:rsid w:val="008A6BEF"/>
    <w:rsid w:val="008A704B"/>
    <w:rsid w:val="008A7672"/>
    <w:rsid w:val="008B021B"/>
    <w:rsid w:val="008B02E1"/>
    <w:rsid w:val="008B060A"/>
    <w:rsid w:val="008B0786"/>
    <w:rsid w:val="008B0ADD"/>
    <w:rsid w:val="008B0B3E"/>
    <w:rsid w:val="008B0E81"/>
    <w:rsid w:val="008B1794"/>
    <w:rsid w:val="008B195E"/>
    <w:rsid w:val="008B1D4F"/>
    <w:rsid w:val="008B1E20"/>
    <w:rsid w:val="008B1F5E"/>
    <w:rsid w:val="008B251A"/>
    <w:rsid w:val="008B2660"/>
    <w:rsid w:val="008B2B07"/>
    <w:rsid w:val="008B33BD"/>
    <w:rsid w:val="008B34E3"/>
    <w:rsid w:val="008B385E"/>
    <w:rsid w:val="008B39A8"/>
    <w:rsid w:val="008B39F4"/>
    <w:rsid w:val="008B3C06"/>
    <w:rsid w:val="008B3D58"/>
    <w:rsid w:val="008B43DA"/>
    <w:rsid w:val="008B4861"/>
    <w:rsid w:val="008B4922"/>
    <w:rsid w:val="008B4E9D"/>
    <w:rsid w:val="008B4EA3"/>
    <w:rsid w:val="008B511F"/>
    <w:rsid w:val="008B521F"/>
    <w:rsid w:val="008B565B"/>
    <w:rsid w:val="008B56DD"/>
    <w:rsid w:val="008B607F"/>
    <w:rsid w:val="008B63DB"/>
    <w:rsid w:val="008B6407"/>
    <w:rsid w:val="008B651A"/>
    <w:rsid w:val="008B68FB"/>
    <w:rsid w:val="008B6AB2"/>
    <w:rsid w:val="008B6BEB"/>
    <w:rsid w:val="008B6D0E"/>
    <w:rsid w:val="008B70F1"/>
    <w:rsid w:val="008B77A4"/>
    <w:rsid w:val="008B795C"/>
    <w:rsid w:val="008B7D3C"/>
    <w:rsid w:val="008B7DB3"/>
    <w:rsid w:val="008C0038"/>
    <w:rsid w:val="008C022F"/>
    <w:rsid w:val="008C036D"/>
    <w:rsid w:val="008C037E"/>
    <w:rsid w:val="008C0EC8"/>
    <w:rsid w:val="008C1197"/>
    <w:rsid w:val="008C14BF"/>
    <w:rsid w:val="008C1628"/>
    <w:rsid w:val="008C2112"/>
    <w:rsid w:val="008C2165"/>
    <w:rsid w:val="008C23B8"/>
    <w:rsid w:val="008C2490"/>
    <w:rsid w:val="008C27F4"/>
    <w:rsid w:val="008C28DC"/>
    <w:rsid w:val="008C2904"/>
    <w:rsid w:val="008C2B78"/>
    <w:rsid w:val="008C2C27"/>
    <w:rsid w:val="008C2FB9"/>
    <w:rsid w:val="008C3173"/>
    <w:rsid w:val="008C3921"/>
    <w:rsid w:val="008C3A68"/>
    <w:rsid w:val="008C3D87"/>
    <w:rsid w:val="008C44E5"/>
    <w:rsid w:val="008C462C"/>
    <w:rsid w:val="008C4B83"/>
    <w:rsid w:val="008C50A5"/>
    <w:rsid w:val="008C50E6"/>
    <w:rsid w:val="008C54F6"/>
    <w:rsid w:val="008C57A2"/>
    <w:rsid w:val="008C5C61"/>
    <w:rsid w:val="008C60A0"/>
    <w:rsid w:val="008C60B2"/>
    <w:rsid w:val="008C618B"/>
    <w:rsid w:val="008C6430"/>
    <w:rsid w:val="008C6527"/>
    <w:rsid w:val="008C6833"/>
    <w:rsid w:val="008C6CCE"/>
    <w:rsid w:val="008C6D5F"/>
    <w:rsid w:val="008C7123"/>
    <w:rsid w:val="008C72FA"/>
    <w:rsid w:val="008C7567"/>
    <w:rsid w:val="008C7CE2"/>
    <w:rsid w:val="008D01E5"/>
    <w:rsid w:val="008D0218"/>
    <w:rsid w:val="008D0229"/>
    <w:rsid w:val="008D0695"/>
    <w:rsid w:val="008D0816"/>
    <w:rsid w:val="008D0DFA"/>
    <w:rsid w:val="008D0E8C"/>
    <w:rsid w:val="008D10E1"/>
    <w:rsid w:val="008D13EC"/>
    <w:rsid w:val="008D1772"/>
    <w:rsid w:val="008D1853"/>
    <w:rsid w:val="008D19A2"/>
    <w:rsid w:val="008D1E72"/>
    <w:rsid w:val="008D1F88"/>
    <w:rsid w:val="008D244A"/>
    <w:rsid w:val="008D255F"/>
    <w:rsid w:val="008D2685"/>
    <w:rsid w:val="008D280B"/>
    <w:rsid w:val="008D3D8C"/>
    <w:rsid w:val="008D3F22"/>
    <w:rsid w:val="008D3FE5"/>
    <w:rsid w:val="008D40E6"/>
    <w:rsid w:val="008D41DC"/>
    <w:rsid w:val="008D4224"/>
    <w:rsid w:val="008D42D2"/>
    <w:rsid w:val="008D4419"/>
    <w:rsid w:val="008D47D9"/>
    <w:rsid w:val="008D4C6E"/>
    <w:rsid w:val="008D5286"/>
    <w:rsid w:val="008D54A8"/>
    <w:rsid w:val="008D55B2"/>
    <w:rsid w:val="008D563D"/>
    <w:rsid w:val="008D56B3"/>
    <w:rsid w:val="008D598E"/>
    <w:rsid w:val="008D5E85"/>
    <w:rsid w:val="008D5FD0"/>
    <w:rsid w:val="008D610E"/>
    <w:rsid w:val="008D61D5"/>
    <w:rsid w:val="008D650F"/>
    <w:rsid w:val="008D673D"/>
    <w:rsid w:val="008D6770"/>
    <w:rsid w:val="008D67A7"/>
    <w:rsid w:val="008D6B60"/>
    <w:rsid w:val="008D6DDE"/>
    <w:rsid w:val="008D6F1A"/>
    <w:rsid w:val="008D7800"/>
    <w:rsid w:val="008D7948"/>
    <w:rsid w:val="008D7FFB"/>
    <w:rsid w:val="008E0057"/>
    <w:rsid w:val="008E00D2"/>
    <w:rsid w:val="008E024D"/>
    <w:rsid w:val="008E02BB"/>
    <w:rsid w:val="008E07F5"/>
    <w:rsid w:val="008E0853"/>
    <w:rsid w:val="008E0AB5"/>
    <w:rsid w:val="008E0DC6"/>
    <w:rsid w:val="008E15FA"/>
    <w:rsid w:val="008E17D5"/>
    <w:rsid w:val="008E17E8"/>
    <w:rsid w:val="008E187C"/>
    <w:rsid w:val="008E1A58"/>
    <w:rsid w:val="008E1CAC"/>
    <w:rsid w:val="008E24E7"/>
    <w:rsid w:val="008E28FC"/>
    <w:rsid w:val="008E2EAB"/>
    <w:rsid w:val="008E2EC1"/>
    <w:rsid w:val="008E2EF9"/>
    <w:rsid w:val="008E2F57"/>
    <w:rsid w:val="008E32B2"/>
    <w:rsid w:val="008E3300"/>
    <w:rsid w:val="008E3C99"/>
    <w:rsid w:val="008E4001"/>
    <w:rsid w:val="008E40F1"/>
    <w:rsid w:val="008E4379"/>
    <w:rsid w:val="008E4772"/>
    <w:rsid w:val="008E486D"/>
    <w:rsid w:val="008E498E"/>
    <w:rsid w:val="008E4A21"/>
    <w:rsid w:val="008E51CC"/>
    <w:rsid w:val="008E5677"/>
    <w:rsid w:val="008E5FA9"/>
    <w:rsid w:val="008E64A6"/>
    <w:rsid w:val="008E6914"/>
    <w:rsid w:val="008E6993"/>
    <w:rsid w:val="008E72E4"/>
    <w:rsid w:val="008E738D"/>
    <w:rsid w:val="008E7572"/>
    <w:rsid w:val="008E7B09"/>
    <w:rsid w:val="008E7D10"/>
    <w:rsid w:val="008E7FE5"/>
    <w:rsid w:val="008F0092"/>
    <w:rsid w:val="008F0252"/>
    <w:rsid w:val="008F02F2"/>
    <w:rsid w:val="008F0372"/>
    <w:rsid w:val="008F03B1"/>
    <w:rsid w:val="008F07CB"/>
    <w:rsid w:val="008F0DDC"/>
    <w:rsid w:val="008F0FE1"/>
    <w:rsid w:val="008F207A"/>
    <w:rsid w:val="008F2157"/>
    <w:rsid w:val="008F28EC"/>
    <w:rsid w:val="008F2C20"/>
    <w:rsid w:val="008F3151"/>
    <w:rsid w:val="008F34B5"/>
    <w:rsid w:val="008F364A"/>
    <w:rsid w:val="008F3677"/>
    <w:rsid w:val="008F3D1B"/>
    <w:rsid w:val="008F3F64"/>
    <w:rsid w:val="008F3FA0"/>
    <w:rsid w:val="008F4101"/>
    <w:rsid w:val="008F411D"/>
    <w:rsid w:val="008F43E7"/>
    <w:rsid w:val="008F4E0C"/>
    <w:rsid w:val="008F4FAB"/>
    <w:rsid w:val="008F52DC"/>
    <w:rsid w:val="008F5D52"/>
    <w:rsid w:val="008F5FF3"/>
    <w:rsid w:val="008F6300"/>
    <w:rsid w:val="008F645A"/>
    <w:rsid w:val="008F6823"/>
    <w:rsid w:val="008F686C"/>
    <w:rsid w:val="008F68F1"/>
    <w:rsid w:val="008F6A16"/>
    <w:rsid w:val="008F7444"/>
    <w:rsid w:val="008F76CE"/>
    <w:rsid w:val="008F771E"/>
    <w:rsid w:val="008F7DA7"/>
    <w:rsid w:val="009001BC"/>
    <w:rsid w:val="009007AB"/>
    <w:rsid w:val="00900D0D"/>
    <w:rsid w:val="00900ED7"/>
    <w:rsid w:val="00901491"/>
    <w:rsid w:val="009014D7"/>
    <w:rsid w:val="00901595"/>
    <w:rsid w:val="00901C0D"/>
    <w:rsid w:val="00901CBC"/>
    <w:rsid w:val="00901FAB"/>
    <w:rsid w:val="00902053"/>
    <w:rsid w:val="00902194"/>
    <w:rsid w:val="0090230C"/>
    <w:rsid w:val="00902355"/>
    <w:rsid w:val="0090244D"/>
    <w:rsid w:val="00902B7E"/>
    <w:rsid w:val="00902F87"/>
    <w:rsid w:val="00903821"/>
    <w:rsid w:val="00903A76"/>
    <w:rsid w:val="00903ADD"/>
    <w:rsid w:val="009041BF"/>
    <w:rsid w:val="009041C1"/>
    <w:rsid w:val="009044FD"/>
    <w:rsid w:val="00904804"/>
    <w:rsid w:val="00904EF6"/>
    <w:rsid w:val="009052B3"/>
    <w:rsid w:val="009052FF"/>
    <w:rsid w:val="00905CB8"/>
    <w:rsid w:val="00905F1B"/>
    <w:rsid w:val="00905FBF"/>
    <w:rsid w:val="00906018"/>
    <w:rsid w:val="009060BB"/>
    <w:rsid w:val="009061B1"/>
    <w:rsid w:val="00906227"/>
    <w:rsid w:val="00906341"/>
    <w:rsid w:val="0090658A"/>
    <w:rsid w:val="009066A6"/>
    <w:rsid w:val="00906830"/>
    <w:rsid w:val="00906DAF"/>
    <w:rsid w:val="00907B69"/>
    <w:rsid w:val="00907E33"/>
    <w:rsid w:val="00907EF2"/>
    <w:rsid w:val="00907FAF"/>
    <w:rsid w:val="009102A3"/>
    <w:rsid w:val="00910A71"/>
    <w:rsid w:val="00910D9B"/>
    <w:rsid w:val="0091135F"/>
    <w:rsid w:val="00911455"/>
    <w:rsid w:val="009115FE"/>
    <w:rsid w:val="009116EF"/>
    <w:rsid w:val="009118BC"/>
    <w:rsid w:val="00912061"/>
    <w:rsid w:val="00912815"/>
    <w:rsid w:val="0091311E"/>
    <w:rsid w:val="0091322C"/>
    <w:rsid w:val="0091364E"/>
    <w:rsid w:val="009136E3"/>
    <w:rsid w:val="009137A9"/>
    <w:rsid w:val="0091389E"/>
    <w:rsid w:val="00913CE1"/>
    <w:rsid w:val="00914329"/>
    <w:rsid w:val="009148F7"/>
    <w:rsid w:val="00914A59"/>
    <w:rsid w:val="00914D24"/>
    <w:rsid w:val="00915511"/>
    <w:rsid w:val="009159CF"/>
    <w:rsid w:val="00915EC8"/>
    <w:rsid w:val="00915F6B"/>
    <w:rsid w:val="00916198"/>
    <w:rsid w:val="009162F4"/>
    <w:rsid w:val="0091659B"/>
    <w:rsid w:val="009168B5"/>
    <w:rsid w:val="00917202"/>
    <w:rsid w:val="00917357"/>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522"/>
    <w:rsid w:val="009219AA"/>
    <w:rsid w:val="009219B0"/>
    <w:rsid w:val="00921A3B"/>
    <w:rsid w:val="00922013"/>
    <w:rsid w:val="009220DF"/>
    <w:rsid w:val="00922465"/>
    <w:rsid w:val="009224DD"/>
    <w:rsid w:val="00922676"/>
    <w:rsid w:val="009226D8"/>
    <w:rsid w:val="009227BC"/>
    <w:rsid w:val="0092284C"/>
    <w:rsid w:val="00922999"/>
    <w:rsid w:val="00923143"/>
    <w:rsid w:val="0092315D"/>
    <w:rsid w:val="009232F5"/>
    <w:rsid w:val="0092342E"/>
    <w:rsid w:val="009234BB"/>
    <w:rsid w:val="009236DD"/>
    <w:rsid w:val="00923AEA"/>
    <w:rsid w:val="00923E65"/>
    <w:rsid w:val="009241CD"/>
    <w:rsid w:val="009243AC"/>
    <w:rsid w:val="00924451"/>
    <w:rsid w:val="009245A7"/>
    <w:rsid w:val="00924600"/>
    <w:rsid w:val="00924E05"/>
    <w:rsid w:val="00925105"/>
    <w:rsid w:val="00925242"/>
    <w:rsid w:val="009254B4"/>
    <w:rsid w:val="00925551"/>
    <w:rsid w:val="00925706"/>
    <w:rsid w:val="00925763"/>
    <w:rsid w:val="00925DD4"/>
    <w:rsid w:val="00925DF6"/>
    <w:rsid w:val="00925F4F"/>
    <w:rsid w:val="0092613B"/>
    <w:rsid w:val="009264EB"/>
    <w:rsid w:val="00926586"/>
    <w:rsid w:val="00926ED5"/>
    <w:rsid w:val="0092723D"/>
    <w:rsid w:val="0092775D"/>
    <w:rsid w:val="0092778C"/>
    <w:rsid w:val="00927ECE"/>
    <w:rsid w:val="00930702"/>
    <w:rsid w:val="00930DF0"/>
    <w:rsid w:val="00930EE5"/>
    <w:rsid w:val="00931567"/>
    <w:rsid w:val="009316C0"/>
    <w:rsid w:val="0093178E"/>
    <w:rsid w:val="00931A13"/>
    <w:rsid w:val="00931D4A"/>
    <w:rsid w:val="00931EF0"/>
    <w:rsid w:val="0093242F"/>
    <w:rsid w:val="009325D3"/>
    <w:rsid w:val="009326EC"/>
    <w:rsid w:val="00932831"/>
    <w:rsid w:val="00932CF3"/>
    <w:rsid w:val="00932E5F"/>
    <w:rsid w:val="0093343E"/>
    <w:rsid w:val="0093368D"/>
    <w:rsid w:val="00933D30"/>
    <w:rsid w:val="00933D62"/>
    <w:rsid w:val="009342FE"/>
    <w:rsid w:val="0093434D"/>
    <w:rsid w:val="00934604"/>
    <w:rsid w:val="00934753"/>
    <w:rsid w:val="00934974"/>
    <w:rsid w:val="009349CA"/>
    <w:rsid w:val="00934BC0"/>
    <w:rsid w:val="00934E42"/>
    <w:rsid w:val="00934EFF"/>
    <w:rsid w:val="00934FC0"/>
    <w:rsid w:val="00935053"/>
    <w:rsid w:val="009354F9"/>
    <w:rsid w:val="0093715B"/>
    <w:rsid w:val="0093738C"/>
    <w:rsid w:val="00937BF4"/>
    <w:rsid w:val="00937DB3"/>
    <w:rsid w:val="00937E56"/>
    <w:rsid w:val="0094005E"/>
    <w:rsid w:val="009407B5"/>
    <w:rsid w:val="00941AF4"/>
    <w:rsid w:val="00941B9E"/>
    <w:rsid w:val="00941C37"/>
    <w:rsid w:val="00941CF3"/>
    <w:rsid w:val="00941F1F"/>
    <w:rsid w:val="00941FBB"/>
    <w:rsid w:val="0094239C"/>
    <w:rsid w:val="009425BF"/>
    <w:rsid w:val="00942856"/>
    <w:rsid w:val="00942ADB"/>
    <w:rsid w:val="00942B88"/>
    <w:rsid w:val="00942D22"/>
    <w:rsid w:val="00942D97"/>
    <w:rsid w:val="009438B5"/>
    <w:rsid w:val="0094392F"/>
    <w:rsid w:val="00943DD6"/>
    <w:rsid w:val="00944319"/>
    <w:rsid w:val="009444E9"/>
    <w:rsid w:val="00944A89"/>
    <w:rsid w:val="00944B15"/>
    <w:rsid w:val="00944C63"/>
    <w:rsid w:val="00944DA1"/>
    <w:rsid w:val="00944DDD"/>
    <w:rsid w:val="009454D7"/>
    <w:rsid w:val="00945B53"/>
    <w:rsid w:val="00945B7D"/>
    <w:rsid w:val="00945CA8"/>
    <w:rsid w:val="0094642C"/>
    <w:rsid w:val="0094654B"/>
    <w:rsid w:val="00946773"/>
    <w:rsid w:val="00946CE4"/>
    <w:rsid w:val="00946FAD"/>
    <w:rsid w:val="009470FC"/>
    <w:rsid w:val="009473B9"/>
    <w:rsid w:val="0094741D"/>
    <w:rsid w:val="00947581"/>
    <w:rsid w:val="009478A6"/>
    <w:rsid w:val="00947CB4"/>
    <w:rsid w:val="00950136"/>
    <w:rsid w:val="00950356"/>
    <w:rsid w:val="00950415"/>
    <w:rsid w:val="0095078A"/>
    <w:rsid w:val="00950964"/>
    <w:rsid w:val="00950A9D"/>
    <w:rsid w:val="00950E55"/>
    <w:rsid w:val="00950F15"/>
    <w:rsid w:val="00951043"/>
    <w:rsid w:val="0095109D"/>
    <w:rsid w:val="0095115A"/>
    <w:rsid w:val="0095159D"/>
    <w:rsid w:val="00951717"/>
    <w:rsid w:val="0095175E"/>
    <w:rsid w:val="00951806"/>
    <w:rsid w:val="0095195D"/>
    <w:rsid w:val="00951A0F"/>
    <w:rsid w:val="00951C52"/>
    <w:rsid w:val="00951EED"/>
    <w:rsid w:val="00951F98"/>
    <w:rsid w:val="00953311"/>
    <w:rsid w:val="009536DC"/>
    <w:rsid w:val="0095372E"/>
    <w:rsid w:val="0095394E"/>
    <w:rsid w:val="00953F29"/>
    <w:rsid w:val="00954393"/>
    <w:rsid w:val="00954763"/>
    <w:rsid w:val="009547A8"/>
    <w:rsid w:val="00954A4D"/>
    <w:rsid w:val="00955345"/>
    <w:rsid w:val="009563A3"/>
    <w:rsid w:val="00956630"/>
    <w:rsid w:val="00956830"/>
    <w:rsid w:val="00956A61"/>
    <w:rsid w:val="00956A85"/>
    <w:rsid w:val="00956AF9"/>
    <w:rsid w:val="00956C86"/>
    <w:rsid w:val="0095769E"/>
    <w:rsid w:val="009577B2"/>
    <w:rsid w:val="009579EA"/>
    <w:rsid w:val="00957C78"/>
    <w:rsid w:val="00957CC9"/>
    <w:rsid w:val="00957E54"/>
    <w:rsid w:val="00960030"/>
    <w:rsid w:val="00960912"/>
    <w:rsid w:val="00960A16"/>
    <w:rsid w:val="00960C1A"/>
    <w:rsid w:val="00960F73"/>
    <w:rsid w:val="00960FC5"/>
    <w:rsid w:val="009611B8"/>
    <w:rsid w:val="009611D8"/>
    <w:rsid w:val="0096172C"/>
    <w:rsid w:val="0096196E"/>
    <w:rsid w:val="00962233"/>
    <w:rsid w:val="00962257"/>
    <w:rsid w:val="0096266E"/>
    <w:rsid w:val="009629BB"/>
    <w:rsid w:val="00963062"/>
    <w:rsid w:val="00963609"/>
    <w:rsid w:val="00963912"/>
    <w:rsid w:val="00963A9D"/>
    <w:rsid w:val="00963C8D"/>
    <w:rsid w:val="00964750"/>
    <w:rsid w:val="009650B4"/>
    <w:rsid w:val="0096516E"/>
    <w:rsid w:val="009656C2"/>
    <w:rsid w:val="0096572D"/>
    <w:rsid w:val="00965944"/>
    <w:rsid w:val="00965A48"/>
    <w:rsid w:val="0096660E"/>
    <w:rsid w:val="009666B6"/>
    <w:rsid w:val="0096681D"/>
    <w:rsid w:val="00967632"/>
    <w:rsid w:val="009678D3"/>
    <w:rsid w:val="009701FF"/>
    <w:rsid w:val="0097043B"/>
    <w:rsid w:val="009704E2"/>
    <w:rsid w:val="00970621"/>
    <w:rsid w:val="00970B79"/>
    <w:rsid w:val="009711F5"/>
    <w:rsid w:val="009715F6"/>
    <w:rsid w:val="009717EF"/>
    <w:rsid w:val="0097180E"/>
    <w:rsid w:val="0097190F"/>
    <w:rsid w:val="00971C7C"/>
    <w:rsid w:val="00972148"/>
    <w:rsid w:val="009721BC"/>
    <w:rsid w:val="00972289"/>
    <w:rsid w:val="00972670"/>
    <w:rsid w:val="009729A5"/>
    <w:rsid w:val="009731A6"/>
    <w:rsid w:val="009732D6"/>
    <w:rsid w:val="00973462"/>
    <w:rsid w:val="00973CBD"/>
    <w:rsid w:val="00973E06"/>
    <w:rsid w:val="0097417A"/>
    <w:rsid w:val="00974365"/>
    <w:rsid w:val="00974C20"/>
    <w:rsid w:val="00975001"/>
    <w:rsid w:val="0097537D"/>
    <w:rsid w:val="009753CB"/>
    <w:rsid w:val="00975666"/>
    <w:rsid w:val="0097613A"/>
    <w:rsid w:val="009762B5"/>
    <w:rsid w:val="009763FB"/>
    <w:rsid w:val="009764D8"/>
    <w:rsid w:val="0097672A"/>
    <w:rsid w:val="00977211"/>
    <w:rsid w:val="00977789"/>
    <w:rsid w:val="00977C78"/>
    <w:rsid w:val="009805EB"/>
    <w:rsid w:val="00980A20"/>
    <w:rsid w:val="00980D9D"/>
    <w:rsid w:val="00980F6E"/>
    <w:rsid w:val="00981187"/>
    <w:rsid w:val="0098126D"/>
    <w:rsid w:val="009817B1"/>
    <w:rsid w:val="00981AF6"/>
    <w:rsid w:val="00981E26"/>
    <w:rsid w:val="009828BB"/>
    <w:rsid w:val="009828BE"/>
    <w:rsid w:val="00982ED7"/>
    <w:rsid w:val="00983099"/>
    <w:rsid w:val="00983334"/>
    <w:rsid w:val="009834EA"/>
    <w:rsid w:val="00983F1D"/>
    <w:rsid w:val="00983F81"/>
    <w:rsid w:val="00983FC0"/>
    <w:rsid w:val="009840AD"/>
    <w:rsid w:val="009843A5"/>
    <w:rsid w:val="00984919"/>
    <w:rsid w:val="00984E09"/>
    <w:rsid w:val="0098538E"/>
    <w:rsid w:val="00985406"/>
    <w:rsid w:val="00985CDD"/>
    <w:rsid w:val="00985D81"/>
    <w:rsid w:val="00986412"/>
    <w:rsid w:val="0098647B"/>
    <w:rsid w:val="00986976"/>
    <w:rsid w:val="00986A75"/>
    <w:rsid w:val="00986CEF"/>
    <w:rsid w:val="009875DC"/>
    <w:rsid w:val="009877A1"/>
    <w:rsid w:val="00987F8C"/>
    <w:rsid w:val="0099024E"/>
    <w:rsid w:val="00990417"/>
    <w:rsid w:val="00990C04"/>
    <w:rsid w:val="00991122"/>
    <w:rsid w:val="009911EF"/>
    <w:rsid w:val="009913CE"/>
    <w:rsid w:val="009916F6"/>
    <w:rsid w:val="00991775"/>
    <w:rsid w:val="00991B83"/>
    <w:rsid w:val="00991C84"/>
    <w:rsid w:val="009921BD"/>
    <w:rsid w:val="009922A8"/>
    <w:rsid w:val="0099259F"/>
    <w:rsid w:val="0099278B"/>
    <w:rsid w:val="00992929"/>
    <w:rsid w:val="00993347"/>
    <w:rsid w:val="0099360E"/>
    <w:rsid w:val="009936CA"/>
    <w:rsid w:val="009939A8"/>
    <w:rsid w:val="0099430A"/>
    <w:rsid w:val="00994692"/>
    <w:rsid w:val="00994744"/>
    <w:rsid w:val="00994A11"/>
    <w:rsid w:val="00994A2F"/>
    <w:rsid w:val="00994B86"/>
    <w:rsid w:val="00994C1D"/>
    <w:rsid w:val="00994D8C"/>
    <w:rsid w:val="009951FE"/>
    <w:rsid w:val="009953B8"/>
    <w:rsid w:val="00995753"/>
    <w:rsid w:val="009957B9"/>
    <w:rsid w:val="00995861"/>
    <w:rsid w:val="0099588B"/>
    <w:rsid w:val="00995A34"/>
    <w:rsid w:val="00995A6F"/>
    <w:rsid w:val="00995B37"/>
    <w:rsid w:val="00995B3E"/>
    <w:rsid w:val="00995F6E"/>
    <w:rsid w:val="0099633C"/>
    <w:rsid w:val="00996461"/>
    <w:rsid w:val="00996718"/>
    <w:rsid w:val="00996C19"/>
    <w:rsid w:val="00996C43"/>
    <w:rsid w:val="00997046"/>
    <w:rsid w:val="00997919"/>
    <w:rsid w:val="00997BCB"/>
    <w:rsid w:val="009A0406"/>
    <w:rsid w:val="009A059F"/>
    <w:rsid w:val="009A087D"/>
    <w:rsid w:val="009A0B0A"/>
    <w:rsid w:val="009A0EE7"/>
    <w:rsid w:val="009A1447"/>
    <w:rsid w:val="009A15FE"/>
    <w:rsid w:val="009A188C"/>
    <w:rsid w:val="009A193C"/>
    <w:rsid w:val="009A1CA0"/>
    <w:rsid w:val="009A2217"/>
    <w:rsid w:val="009A2367"/>
    <w:rsid w:val="009A2524"/>
    <w:rsid w:val="009A2552"/>
    <w:rsid w:val="009A28BB"/>
    <w:rsid w:val="009A2CC2"/>
    <w:rsid w:val="009A3051"/>
    <w:rsid w:val="009A3388"/>
    <w:rsid w:val="009A37B3"/>
    <w:rsid w:val="009A3ADE"/>
    <w:rsid w:val="009A3B19"/>
    <w:rsid w:val="009A3B8A"/>
    <w:rsid w:val="009A3D34"/>
    <w:rsid w:val="009A40F9"/>
    <w:rsid w:val="009A413C"/>
    <w:rsid w:val="009A437B"/>
    <w:rsid w:val="009A45DA"/>
    <w:rsid w:val="009A4815"/>
    <w:rsid w:val="009A4A7F"/>
    <w:rsid w:val="009A4B3E"/>
    <w:rsid w:val="009A4D25"/>
    <w:rsid w:val="009A53B4"/>
    <w:rsid w:val="009A54CB"/>
    <w:rsid w:val="009A5549"/>
    <w:rsid w:val="009A5E1D"/>
    <w:rsid w:val="009A6082"/>
    <w:rsid w:val="009A6605"/>
    <w:rsid w:val="009A6954"/>
    <w:rsid w:val="009A6B8F"/>
    <w:rsid w:val="009A6CD7"/>
    <w:rsid w:val="009A715C"/>
    <w:rsid w:val="009A784B"/>
    <w:rsid w:val="009A787C"/>
    <w:rsid w:val="009A7A47"/>
    <w:rsid w:val="009A7AEC"/>
    <w:rsid w:val="009A7D00"/>
    <w:rsid w:val="009A7E9B"/>
    <w:rsid w:val="009B01DD"/>
    <w:rsid w:val="009B0494"/>
    <w:rsid w:val="009B0802"/>
    <w:rsid w:val="009B08AA"/>
    <w:rsid w:val="009B094C"/>
    <w:rsid w:val="009B0BBC"/>
    <w:rsid w:val="009B0E0F"/>
    <w:rsid w:val="009B1066"/>
    <w:rsid w:val="009B1377"/>
    <w:rsid w:val="009B1D7B"/>
    <w:rsid w:val="009B262A"/>
    <w:rsid w:val="009B29D5"/>
    <w:rsid w:val="009B2A03"/>
    <w:rsid w:val="009B2AF7"/>
    <w:rsid w:val="009B2DF8"/>
    <w:rsid w:val="009B2FAE"/>
    <w:rsid w:val="009B3024"/>
    <w:rsid w:val="009B353D"/>
    <w:rsid w:val="009B4288"/>
    <w:rsid w:val="009B4359"/>
    <w:rsid w:val="009B4668"/>
    <w:rsid w:val="009B46FA"/>
    <w:rsid w:val="009B49FA"/>
    <w:rsid w:val="009B4C09"/>
    <w:rsid w:val="009B4C9D"/>
    <w:rsid w:val="009B4E26"/>
    <w:rsid w:val="009B4EA0"/>
    <w:rsid w:val="009B5500"/>
    <w:rsid w:val="009B56D2"/>
    <w:rsid w:val="009B5BEE"/>
    <w:rsid w:val="009B5DA8"/>
    <w:rsid w:val="009B5E78"/>
    <w:rsid w:val="009B62C9"/>
    <w:rsid w:val="009B665B"/>
    <w:rsid w:val="009B72F9"/>
    <w:rsid w:val="009B77A7"/>
    <w:rsid w:val="009B7870"/>
    <w:rsid w:val="009B7918"/>
    <w:rsid w:val="009B7DFC"/>
    <w:rsid w:val="009C0016"/>
    <w:rsid w:val="009C05FA"/>
    <w:rsid w:val="009C07B6"/>
    <w:rsid w:val="009C0842"/>
    <w:rsid w:val="009C091F"/>
    <w:rsid w:val="009C0D9E"/>
    <w:rsid w:val="009C0EE1"/>
    <w:rsid w:val="009C0F68"/>
    <w:rsid w:val="009C11C3"/>
    <w:rsid w:val="009C2345"/>
    <w:rsid w:val="009C2553"/>
    <w:rsid w:val="009C260A"/>
    <w:rsid w:val="009C347A"/>
    <w:rsid w:val="009C3544"/>
    <w:rsid w:val="009C3C81"/>
    <w:rsid w:val="009C41A7"/>
    <w:rsid w:val="009C43F3"/>
    <w:rsid w:val="009C4A98"/>
    <w:rsid w:val="009C4C48"/>
    <w:rsid w:val="009C50E8"/>
    <w:rsid w:val="009C5645"/>
    <w:rsid w:val="009C56C6"/>
    <w:rsid w:val="009C570A"/>
    <w:rsid w:val="009C6539"/>
    <w:rsid w:val="009C6612"/>
    <w:rsid w:val="009C6670"/>
    <w:rsid w:val="009C6711"/>
    <w:rsid w:val="009C69F1"/>
    <w:rsid w:val="009C6A3B"/>
    <w:rsid w:val="009C6EA8"/>
    <w:rsid w:val="009C6FD0"/>
    <w:rsid w:val="009C70C2"/>
    <w:rsid w:val="009C72C0"/>
    <w:rsid w:val="009C76AC"/>
    <w:rsid w:val="009C78FF"/>
    <w:rsid w:val="009C7CD1"/>
    <w:rsid w:val="009D0B22"/>
    <w:rsid w:val="009D0C30"/>
    <w:rsid w:val="009D127E"/>
    <w:rsid w:val="009D1467"/>
    <w:rsid w:val="009D18D5"/>
    <w:rsid w:val="009D1B12"/>
    <w:rsid w:val="009D1BE2"/>
    <w:rsid w:val="009D1EAC"/>
    <w:rsid w:val="009D23E2"/>
    <w:rsid w:val="009D25EC"/>
    <w:rsid w:val="009D2654"/>
    <w:rsid w:val="009D28C0"/>
    <w:rsid w:val="009D2A33"/>
    <w:rsid w:val="009D2D1F"/>
    <w:rsid w:val="009D2E59"/>
    <w:rsid w:val="009D36FD"/>
    <w:rsid w:val="009D427C"/>
    <w:rsid w:val="009D4634"/>
    <w:rsid w:val="009D4753"/>
    <w:rsid w:val="009D4983"/>
    <w:rsid w:val="009D5485"/>
    <w:rsid w:val="009D57E3"/>
    <w:rsid w:val="009D5BAA"/>
    <w:rsid w:val="009D5E46"/>
    <w:rsid w:val="009D615A"/>
    <w:rsid w:val="009D6196"/>
    <w:rsid w:val="009D6532"/>
    <w:rsid w:val="009D7340"/>
    <w:rsid w:val="009D7BDD"/>
    <w:rsid w:val="009D7BF1"/>
    <w:rsid w:val="009D7E55"/>
    <w:rsid w:val="009D7EBD"/>
    <w:rsid w:val="009D7F11"/>
    <w:rsid w:val="009D7F38"/>
    <w:rsid w:val="009E172A"/>
    <w:rsid w:val="009E1DE1"/>
    <w:rsid w:val="009E2193"/>
    <w:rsid w:val="009E31E5"/>
    <w:rsid w:val="009E38A9"/>
    <w:rsid w:val="009E3DDB"/>
    <w:rsid w:val="009E43E0"/>
    <w:rsid w:val="009E4509"/>
    <w:rsid w:val="009E4743"/>
    <w:rsid w:val="009E474C"/>
    <w:rsid w:val="009E47BC"/>
    <w:rsid w:val="009E47EC"/>
    <w:rsid w:val="009E4812"/>
    <w:rsid w:val="009E49A5"/>
    <w:rsid w:val="009E49D8"/>
    <w:rsid w:val="009E4F10"/>
    <w:rsid w:val="009E509D"/>
    <w:rsid w:val="009E5942"/>
    <w:rsid w:val="009E59CA"/>
    <w:rsid w:val="009E5A16"/>
    <w:rsid w:val="009E5A83"/>
    <w:rsid w:val="009E5B35"/>
    <w:rsid w:val="009E5B6E"/>
    <w:rsid w:val="009E5C89"/>
    <w:rsid w:val="009E5E29"/>
    <w:rsid w:val="009E6093"/>
    <w:rsid w:val="009E660E"/>
    <w:rsid w:val="009E67D1"/>
    <w:rsid w:val="009E69F3"/>
    <w:rsid w:val="009E6BB8"/>
    <w:rsid w:val="009E6D58"/>
    <w:rsid w:val="009E7703"/>
    <w:rsid w:val="009E7BF5"/>
    <w:rsid w:val="009F0096"/>
    <w:rsid w:val="009F00A5"/>
    <w:rsid w:val="009F072A"/>
    <w:rsid w:val="009F08D1"/>
    <w:rsid w:val="009F0BFF"/>
    <w:rsid w:val="009F0CD1"/>
    <w:rsid w:val="009F1082"/>
    <w:rsid w:val="009F1269"/>
    <w:rsid w:val="009F1D17"/>
    <w:rsid w:val="009F20AB"/>
    <w:rsid w:val="009F211C"/>
    <w:rsid w:val="009F2143"/>
    <w:rsid w:val="009F2148"/>
    <w:rsid w:val="009F250E"/>
    <w:rsid w:val="009F25A4"/>
    <w:rsid w:val="009F27BA"/>
    <w:rsid w:val="009F2955"/>
    <w:rsid w:val="009F2A15"/>
    <w:rsid w:val="009F2D68"/>
    <w:rsid w:val="009F2E98"/>
    <w:rsid w:val="009F2EBD"/>
    <w:rsid w:val="009F316A"/>
    <w:rsid w:val="009F3511"/>
    <w:rsid w:val="009F372A"/>
    <w:rsid w:val="009F375E"/>
    <w:rsid w:val="009F396A"/>
    <w:rsid w:val="009F3B01"/>
    <w:rsid w:val="009F3B3F"/>
    <w:rsid w:val="009F45DB"/>
    <w:rsid w:val="009F4613"/>
    <w:rsid w:val="009F4744"/>
    <w:rsid w:val="009F4B25"/>
    <w:rsid w:val="009F4E40"/>
    <w:rsid w:val="009F4FE4"/>
    <w:rsid w:val="009F50D2"/>
    <w:rsid w:val="009F521E"/>
    <w:rsid w:val="009F544D"/>
    <w:rsid w:val="009F5609"/>
    <w:rsid w:val="009F5B6D"/>
    <w:rsid w:val="009F5E60"/>
    <w:rsid w:val="009F61F8"/>
    <w:rsid w:val="009F6771"/>
    <w:rsid w:val="009F67D2"/>
    <w:rsid w:val="009F695B"/>
    <w:rsid w:val="009F6CF7"/>
    <w:rsid w:val="009F6D70"/>
    <w:rsid w:val="009F6D76"/>
    <w:rsid w:val="009F709A"/>
    <w:rsid w:val="009F7156"/>
    <w:rsid w:val="009F7835"/>
    <w:rsid w:val="009F796A"/>
    <w:rsid w:val="009F7AB6"/>
    <w:rsid w:val="00A003C6"/>
    <w:rsid w:val="00A0065B"/>
    <w:rsid w:val="00A0072D"/>
    <w:rsid w:val="00A00825"/>
    <w:rsid w:val="00A00C25"/>
    <w:rsid w:val="00A00E5A"/>
    <w:rsid w:val="00A00E84"/>
    <w:rsid w:val="00A00F3A"/>
    <w:rsid w:val="00A00FB1"/>
    <w:rsid w:val="00A01233"/>
    <w:rsid w:val="00A013B6"/>
    <w:rsid w:val="00A0142E"/>
    <w:rsid w:val="00A0150D"/>
    <w:rsid w:val="00A016B6"/>
    <w:rsid w:val="00A0171F"/>
    <w:rsid w:val="00A027A1"/>
    <w:rsid w:val="00A02A9A"/>
    <w:rsid w:val="00A02E2F"/>
    <w:rsid w:val="00A02F7B"/>
    <w:rsid w:val="00A0335D"/>
    <w:rsid w:val="00A034C1"/>
    <w:rsid w:val="00A0393B"/>
    <w:rsid w:val="00A0401A"/>
    <w:rsid w:val="00A044C6"/>
    <w:rsid w:val="00A04900"/>
    <w:rsid w:val="00A04C2B"/>
    <w:rsid w:val="00A04C78"/>
    <w:rsid w:val="00A04EF7"/>
    <w:rsid w:val="00A04FFF"/>
    <w:rsid w:val="00A0513C"/>
    <w:rsid w:val="00A05473"/>
    <w:rsid w:val="00A054DF"/>
    <w:rsid w:val="00A054ED"/>
    <w:rsid w:val="00A05616"/>
    <w:rsid w:val="00A05843"/>
    <w:rsid w:val="00A05C33"/>
    <w:rsid w:val="00A05EC8"/>
    <w:rsid w:val="00A0629D"/>
    <w:rsid w:val="00A065BF"/>
    <w:rsid w:val="00A06A56"/>
    <w:rsid w:val="00A06AFF"/>
    <w:rsid w:val="00A06EC2"/>
    <w:rsid w:val="00A075DF"/>
    <w:rsid w:val="00A07630"/>
    <w:rsid w:val="00A07DA7"/>
    <w:rsid w:val="00A1076B"/>
    <w:rsid w:val="00A108C5"/>
    <w:rsid w:val="00A10BE9"/>
    <w:rsid w:val="00A10D86"/>
    <w:rsid w:val="00A10E54"/>
    <w:rsid w:val="00A10E57"/>
    <w:rsid w:val="00A111D2"/>
    <w:rsid w:val="00A112A3"/>
    <w:rsid w:val="00A116DA"/>
    <w:rsid w:val="00A11907"/>
    <w:rsid w:val="00A11A37"/>
    <w:rsid w:val="00A11C9F"/>
    <w:rsid w:val="00A12004"/>
    <w:rsid w:val="00A121E0"/>
    <w:rsid w:val="00A12806"/>
    <w:rsid w:val="00A12956"/>
    <w:rsid w:val="00A12A4B"/>
    <w:rsid w:val="00A130C8"/>
    <w:rsid w:val="00A1333F"/>
    <w:rsid w:val="00A13AFB"/>
    <w:rsid w:val="00A13CA0"/>
    <w:rsid w:val="00A13EE4"/>
    <w:rsid w:val="00A13F3E"/>
    <w:rsid w:val="00A13F86"/>
    <w:rsid w:val="00A14045"/>
    <w:rsid w:val="00A14443"/>
    <w:rsid w:val="00A145E4"/>
    <w:rsid w:val="00A1465C"/>
    <w:rsid w:val="00A14C5A"/>
    <w:rsid w:val="00A14C6C"/>
    <w:rsid w:val="00A15211"/>
    <w:rsid w:val="00A153B6"/>
    <w:rsid w:val="00A15408"/>
    <w:rsid w:val="00A155D3"/>
    <w:rsid w:val="00A157FA"/>
    <w:rsid w:val="00A15AEA"/>
    <w:rsid w:val="00A15BEC"/>
    <w:rsid w:val="00A16049"/>
    <w:rsid w:val="00A1663E"/>
    <w:rsid w:val="00A16674"/>
    <w:rsid w:val="00A16A8E"/>
    <w:rsid w:val="00A16ACC"/>
    <w:rsid w:val="00A17048"/>
    <w:rsid w:val="00A17089"/>
    <w:rsid w:val="00A1718F"/>
    <w:rsid w:val="00A1728C"/>
    <w:rsid w:val="00A17525"/>
    <w:rsid w:val="00A1767F"/>
    <w:rsid w:val="00A17927"/>
    <w:rsid w:val="00A17A35"/>
    <w:rsid w:val="00A17B84"/>
    <w:rsid w:val="00A17F8D"/>
    <w:rsid w:val="00A201D8"/>
    <w:rsid w:val="00A20200"/>
    <w:rsid w:val="00A2028D"/>
    <w:rsid w:val="00A206E1"/>
    <w:rsid w:val="00A20F4A"/>
    <w:rsid w:val="00A21C1F"/>
    <w:rsid w:val="00A22046"/>
    <w:rsid w:val="00A2210A"/>
    <w:rsid w:val="00A2239F"/>
    <w:rsid w:val="00A223D8"/>
    <w:rsid w:val="00A2267B"/>
    <w:rsid w:val="00A228A7"/>
    <w:rsid w:val="00A228FC"/>
    <w:rsid w:val="00A22A62"/>
    <w:rsid w:val="00A22E8A"/>
    <w:rsid w:val="00A232B2"/>
    <w:rsid w:val="00A233B9"/>
    <w:rsid w:val="00A23967"/>
    <w:rsid w:val="00A23F31"/>
    <w:rsid w:val="00A24059"/>
    <w:rsid w:val="00A241DD"/>
    <w:rsid w:val="00A245DA"/>
    <w:rsid w:val="00A25626"/>
    <w:rsid w:val="00A25A55"/>
    <w:rsid w:val="00A25C96"/>
    <w:rsid w:val="00A25D49"/>
    <w:rsid w:val="00A26686"/>
    <w:rsid w:val="00A26B8F"/>
    <w:rsid w:val="00A26B9B"/>
    <w:rsid w:val="00A26CAD"/>
    <w:rsid w:val="00A26D9F"/>
    <w:rsid w:val="00A273C7"/>
    <w:rsid w:val="00A273EB"/>
    <w:rsid w:val="00A274A8"/>
    <w:rsid w:val="00A27E70"/>
    <w:rsid w:val="00A3043B"/>
    <w:rsid w:val="00A3065B"/>
    <w:rsid w:val="00A3068B"/>
    <w:rsid w:val="00A30F31"/>
    <w:rsid w:val="00A3109C"/>
    <w:rsid w:val="00A31293"/>
    <w:rsid w:val="00A31750"/>
    <w:rsid w:val="00A3178C"/>
    <w:rsid w:val="00A318A3"/>
    <w:rsid w:val="00A31A78"/>
    <w:rsid w:val="00A31BEB"/>
    <w:rsid w:val="00A31C8F"/>
    <w:rsid w:val="00A32532"/>
    <w:rsid w:val="00A32E7F"/>
    <w:rsid w:val="00A3314F"/>
    <w:rsid w:val="00A33D44"/>
    <w:rsid w:val="00A33DD6"/>
    <w:rsid w:val="00A34CF1"/>
    <w:rsid w:val="00A35361"/>
    <w:rsid w:val="00A3542A"/>
    <w:rsid w:val="00A358F5"/>
    <w:rsid w:val="00A35C6F"/>
    <w:rsid w:val="00A35E89"/>
    <w:rsid w:val="00A35F68"/>
    <w:rsid w:val="00A360B3"/>
    <w:rsid w:val="00A361A6"/>
    <w:rsid w:val="00A362AD"/>
    <w:rsid w:val="00A36D02"/>
    <w:rsid w:val="00A36E27"/>
    <w:rsid w:val="00A36EEE"/>
    <w:rsid w:val="00A36F71"/>
    <w:rsid w:val="00A37332"/>
    <w:rsid w:val="00A37393"/>
    <w:rsid w:val="00A3769E"/>
    <w:rsid w:val="00A37B7C"/>
    <w:rsid w:val="00A37C3D"/>
    <w:rsid w:val="00A37F6E"/>
    <w:rsid w:val="00A4029D"/>
    <w:rsid w:val="00A4039D"/>
    <w:rsid w:val="00A40688"/>
    <w:rsid w:val="00A408C5"/>
    <w:rsid w:val="00A408CA"/>
    <w:rsid w:val="00A40ACA"/>
    <w:rsid w:val="00A40C48"/>
    <w:rsid w:val="00A40F41"/>
    <w:rsid w:val="00A41248"/>
    <w:rsid w:val="00A418B6"/>
    <w:rsid w:val="00A41E26"/>
    <w:rsid w:val="00A41FD5"/>
    <w:rsid w:val="00A421CE"/>
    <w:rsid w:val="00A424CE"/>
    <w:rsid w:val="00A4251F"/>
    <w:rsid w:val="00A4295D"/>
    <w:rsid w:val="00A42DAF"/>
    <w:rsid w:val="00A43821"/>
    <w:rsid w:val="00A43833"/>
    <w:rsid w:val="00A43926"/>
    <w:rsid w:val="00A43AD8"/>
    <w:rsid w:val="00A43CA2"/>
    <w:rsid w:val="00A43E45"/>
    <w:rsid w:val="00A44321"/>
    <w:rsid w:val="00A44347"/>
    <w:rsid w:val="00A4474D"/>
    <w:rsid w:val="00A44B52"/>
    <w:rsid w:val="00A4509E"/>
    <w:rsid w:val="00A450B9"/>
    <w:rsid w:val="00A45B2F"/>
    <w:rsid w:val="00A45E36"/>
    <w:rsid w:val="00A460DC"/>
    <w:rsid w:val="00A462CB"/>
    <w:rsid w:val="00A466C2"/>
    <w:rsid w:val="00A4681B"/>
    <w:rsid w:val="00A468D9"/>
    <w:rsid w:val="00A468F5"/>
    <w:rsid w:val="00A46C86"/>
    <w:rsid w:val="00A471F8"/>
    <w:rsid w:val="00A4764A"/>
    <w:rsid w:val="00A47892"/>
    <w:rsid w:val="00A47908"/>
    <w:rsid w:val="00A47CC4"/>
    <w:rsid w:val="00A47CEC"/>
    <w:rsid w:val="00A47E70"/>
    <w:rsid w:val="00A5047F"/>
    <w:rsid w:val="00A50656"/>
    <w:rsid w:val="00A50A99"/>
    <w:rsid w:val="00A50E7E"/>
    <w:rsid w:val="00A51BA1"/>
    <w:rsid w:val="00A51D6D"/>
    <w:rsid w:val="00A51DB5"/>
    <w:rsid w:val="00A51F1F"/>
    <w:rsid w:val="00A51F8D"/>
    <w:rsid w:val="00A522C0"/>
    <w:rsid w:val="00A5232F"/>
    <w:rsid w:val="00A52689"/>
    <w:rsid w:val="00A52D00"/>
    <w:rsid w:val="00A533BD"/>
    <w:rsid w:val="00A53BFA"/>
    <w:rsid w:val="00A5446B"/>
    <w:rsid w:val="00A54590"/>
    <w:rsid w:val="00A5469D"/>
    <w:rsid w:val="00A54D02"/>
    <w:rsid w:val="00A54D8A"/>
    <w:rsid w:val="00A557EE"/>
    <w:rsid w:val="00A557F6"/>
    <w:rsid w:val="00A558E0"/>
    <w:rsid w:val="00A55C98"/>
    <w:rsid w:val="00A55D76"/>
    <w:rsid w:val="00A560E0"/>
    <w:rsid w:val="00A5642E"/>
    <w:rsid w:val="00A56446"/>
    <w:rsid w:val="00A564FD"/>
    <w:rsid w:val="00A566EF"/>
    <w:rsid w:val="00A568A4"/>
    <w:rsid w:val="00A56DA4"/>
    <w:rsid w:val="00A56E7F"/>
    <w:rsid w:val="00A57F86"/>
    <w:rsid w:val="00A60023"/>
    <w:rsid w:val="00A60113"/>
    <w:rsid w:val="00A601E7"/>
    <w:rsid w:val="00A6032D"/>
    <w:rsid w:val="00A60697"/>
    <w:rsid w:val="00A608D5"/>
    <w:rsid w:val="00A60B71"/>
    <w:rsid w:val="00A60CA6"/>
    <w:rsid w:val="00A60CFF"/>
    <w:rsid w:val="00A60D9A"/>
    <w:rsid w:val="00A61013"/>
    <w:rsid w:val="00A61F42"/>
    <w:rsid w:val="00A620DE"/>
    <w:rsid w:val="00A62154"/>
    <w:rsid w:val="00A622A8"/>
    <w:rsid w:val="00A62659"/>
    <w:rsid w:val="00A62713"/>
    <w:rsid w:val="00A63A04"/>
    <w:rsid w:val="00A64915"/>
    <w:rsid w:val="00A64A66"/>
    <w:rsid w:val="00A64C7E"/>
    <w:rsid w:val="00A64E3D"/>
    <w:rsid w:val="00A64F54"/>
    <w:rsid w:val="00A65082"/>
    <w:rsid w:val="00A655C9"/>
    <w:rsid w:val="00A65681"/>
    <w:rsid w:val="00A65AF5"/>
    <w:rsid w:val="00A65B59"/>
    <w:rsid w:val="00A65C06"/>
    <w:rsid w:val="00A65D63"/>
    <w:rsid w:val="00A65E8C"/>
    <w:rsid w:val="00A66EE5"/>
    <w:rsid w:val="00A671CF"/>
    <w:rsid w:val="00A673F7"/>
    <w:rsid w:val="00A6795C"/>
    <w:rsid w:val="00A67960"/>
    <w:rsid w:val="00A67965"/>
    <w:rsid w:val="00A67AD6"/>
    <w:rsid w:val="00A70954"/>
    <w:rsid w:val="00A70BC8"/>
    <w:rsid w:val="00A70E95"/>
    <w:rsid w:val="00A7103D"/>
    <w:rsid w:val="00A710BD"/>
    <w:rsid w:val="00A711C1"/>
    <w:rsid w:val="00A71708"/>
    <w:rsid w:val="00A71B0B"/>
    <w:rsid w:val="00A723DB"/>
    <w:rsid w:val="00A7252D"/>
    <w:rsid w:val="00A72BBE"/>
    <w:rsid w:val="00A72DD5"/>
    <w:rsid w:val="00A732CE"/>
    <w:rsid w:val="00A73436"/>
    <w:rsid w:val="00A73C67"/>
    <w:rsid w:val="00A73D48"/>
    <w:rsid w:val="00A73D91"/>
    <w:rsid w:val="00A74423"/>
    <w:rsid w:val="00A74CBA"/>
    <w:rsid w:val="00A74F79"/>
    <w:rsid w:val="00A750AD"/>
    <w:rsid w:val="00A7531B"/>
    <w:rsid w:val="00A754BB"/>
    <w:rsid w:val="00A75A97"/>
    <w:rsid w:val="00A75BC8"/>
    <w:rsid w:val="00A75D02"/>
    <w:rsid w:val="00A76175"/>
    <w:rsid w:val="00A7648E"/>
    <w:rsid w:val="00A76AC9"/>
    <w:rsid w:val="00A76B49"/>
    <w:rsid w:val="00A76C86"/>
    <w:rsid w:val="00A76CB5"/>
    <w:rsid w:val="00A771E2"/>
    <w:rsid w:val="00A77234"/>
    <w:rsid w:val="00A77992"/>
    <w:rsid w:val="00A77C98"/>
    <w:rsid w:val="00A800C2"/>
    <w:rsid w:val="00A80379"/>
    <w:rsid w:val="00A803EA"/>
    <w:rsid w:val="00A805F4"/>
    <w:rsid w:val="00A80654"/>
    <w:rsid w:val="00A80A5D"/>
    <w:rsid w:val="00A81245"/>
    <w:rsid w:val="00A81313"/>
    <w:rsid w:val="00A81568"/>
    <w:rsid w:val="00A81791"/>
    <w:rsid w:val="00A81961"/>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940"/>
    <w:rsid w:val="00A83A61"/>
    <w:rsid w:val="00A83B4F"/>
    <w:rsid w:val="00A84129"/>
    <w:rsid w:val="00A844D1"/>
    <w:rsid w:val="00A846C7"/>
    <w:rsid w:val="00A846EE"/>
    <w:rsid w:val="00A8499E"/>
    <w:rsid w:val="00A84ADB"/>
    <w:rsid w:val="00A85AED"/>
    <w:rsid w:val="00A85CBC"/>
    <w:rsid w:val="00A85DAB"/>
    <w:rsid w:val="00A85E8F"/>
    <w:rsid w:val="00A867E5"/>
    <w:rsid w:val="00A8683F"/>
    <w:rsid w:val="00A86A45"/>
    <w:rsid w:val="00A86F6F"/>
    <w:rsid w:val="00A875FF"/>
    <w:rsid w:val="00A8764C"/>
    <w:rsid w:val="00A87C0D"/>
    <w:rsid w:val="00A9012E"/>
    <w:rsid w:val="00A90149"/>
    <w:rsid w:val="00A9123F"/>
    <w:rsid w:val="00A916B8"/>
    <w:rsid w:val="00A91B30"/>
    <w:rsid w:val="00A91B57"/>
    <w:rsid w:val="00A91E0A"/>
    <w:rsid w:val="00A92008"/>
    <w:rsid w:val="00A92047"/>
    <w:rsid w:val="00A92841"/>
    <w:rsid w:val="00A92BA4"/>
    <w:rsid w:val="00A9323F"/>
    <w:rsid w:val="00A93D61"/>
    <w:rsid w:val="00A93F6B"/>
    <w:rsid w:val="00A94261"/>
    <w:rsid w:val="00A94776"/>
    <w:rsid w:val="00A9489B"/>
    <w:rsid w:val="00A94AF1"/>
    <w:rsid w:val="00A94CE7"/>
    <w:rsid w:val="00A94EEB"/>
    <w:rsid w:val="00A9511F"/>
    <w:rsid w:val="00A958E1"/>
    <w:rsid w:val="00A95B05"/>
    <w:rsid w:val="00A95D03"/>
    <w:rsid w:val="00A96687"/>
    <w:rsid w:val="00A974BB"/>
    <w:rsid w:val="00A97585"/>
    <w:rsid w:val="00A97590"/>
    <w:rsid w:val="00A9772C"/>
    <w:rsid w:val="00A978D5"/>
    <w:rsid w:val="00A9792B"/>
    <w:rsid w:val="00A97A69"/>
    <w:rsid w:val="00A97C61"/>
    <w:rsid w:val="00A97E57"/>
    <w:rsid w:val="00A97E80"/>
    <w:rsid w:val="00AA0450"/>
    <w:rsid w:val="00AA0923"/>
    <w:rsid w:val="00AA09D7"/>
    <w:rsid w:val="00AA0AA9"/>
    <w:rsid w:val="00AA0ABB"/>
    <w:rsid w:val="00AA0CB3"/>
    <w:rsid w:val="00AA104F"/>
    <w:rsid w:val="00AA1090"/>
    <w:rsid w:val="00AA1165"/>
    <w:rsid w:val="00AA131B"/>
    <w:rsid w:val="00AA1441"/>
    <w:rsid w:val="00AA1447"/>
    <w:rsid w:val="00AA148E"/>
    <w:rsid w:val="00AA188C"/>
    <w:rsid w:val="00AA1A36"/>
    <w:rsid w:val="00AA1A3F"/>
    <w:rsid w:val="00AA1ECE"/>
    <w:rsid w:val="00AA1FEC"/>
    <w:rsid w:val="00AA21C6"/>
    <w:rsid w:val="00AA2258"/>
    <w:rsid w:val="00AA23B2"/>
    <w:rsid w:val="00AA25D5"/>
    <w:rsid w:val="00AA270D"/>
    <w:rsid w:val="00AA27A5"/>
    <w:rsid w:val="00AA293C"/>
    <w:rsid w:val="00AA2B66"/>
    <w:rsid w:val="00AA2B82"/>
    <w:rsid w:val="00AA2F81"/>
    <w:rsid w:val="00AA30CD"/>
    <w:rsid w:val="00AA3118"/>
    <w:rsid w:val="00AA32ED"/>
    <w:rsid w:val="00AA338D"/>
    <w:rsid w:val="00AA3896"/>
    <w:rsid w:val="00AA3A18"/>
    <w:rsid w:val="00AA3B17"/>
    <w:rsid w:val="00AA41E3"/>
    <w:rsid w:val="00AA43E0"/>
    <w:rsid w:val="00AA4545"/>
    <w:rsid w:val="00AA4B26"/>
    <w:rsid w:val="00AA4C43"/>
    <w:rsid w:val="00AA4D2E"/>
    <w:rsid w:val="00AA511E"/>
    <w:rsid w:val="00AA51C5"/>
    <w:rsid w:val="00AA522F"/>
    <w:rsid w:val="00AA53AD"/>
    <w:rsid w:val="00AA5C22"/>
    <w:rsid w:val="00AA5E4C"/>
    <w:rsid w:val="00AA605F"/>
    <w:rsid w:val="00AA62A0"/>
    <w:rsid w:val="00AA62F3"/>
    <w:rsid w:val="00AA6785"/>
    <w:rsid w:val="00AA6D51"/>
    <w:rsid w:val="00AA72D1"/>
    <w:rsid w:val="00AA7E71"/>
    <w:rsid w:val="00AB06C7"/>
    <w:rsid w:val="00AB09B4"/>
    <w:rsid w:val="00AB0B0B"/>
    <w:rsid w:val="00AB0D5A"/>
    <w:rsid w:val="00AB0F9D"/>
    <w:rsid w:val="00AB119A"/>
    <w:rsid w:val="00AB15A9"/>
    <w:rsid w:val="00AB15FE"/>
    <w:rsid w:val="00AB201F"/>
    <w:rsid w:val="00AB2A01"/>
    <w:rsid w:val="00AB2A78"/>
    <w:rsid w:val="00AB2AE2"/>
    <w:rsid w:val="00AB2E13"/>
    <w:rsid w:val="00AB31BA"/>
    <w:rsid w:val="00AB3913"/>
    <w:rsid w:val="00AB3D79"/>
    <w:rsid w:val="00AB42B7"/>
    <w:rsid w:val="00AB452C"/>
    <w:rsid w:val="00AB48A0"/>
    <w:rsid w:val="00AB48AD"/>
    <w:rsid w:val="00AB4DE6"/>
    <w:rsid w:val="00AB5153"/>
    <w:rsid w:val="00AB5473"/>
    <w:rsid w:val="00AB566F"/>
    <w:rsid w:val="00AB5B4C"/>
    <w:rsid w:val="00AB5BF7"/>
    <w:rsid w:val="00AB5C39"/>
    <w:rsid w:val="00AB5D96"/>
    <w:rsid w:val="00AB5E89"/>
    <w:rsid w:val="00AB5F43"/>
    <w:rsid w:val="00AB6037"/>
    <w:rsid w:val="00AB66A8"/>
    <w:rsid w:val="00AB67AC"/>
    <w:rsid w:val="00AB6AFE"/>
    <w:rsid w:val="00AB6B75"/>
    <w:rsid w:val="00AB72BF"/>
    <w:rsid w:val="00AB7451"/>
    <w:rsid w:val="00AB7613"/>
    <w:rsid w:val="00AB7884"/>
    <w:rsid w:val="00AB7C24"/>
    <w:rsid w:val="00AB7E48"/>
    <w:rsid w:val="00AC0DA0"/>
    <w:rsid w:val="00AC0F76"/>
    <w:rsid w:val="00AC144E"/>
    <w:rsid w:val="00AC14B6"/>
    <w:rsid w:val="00AC170B"/>
    <w:rsid w:val="00AC197B"/>
    <w:rsid w:val="00AC1EAA"/>
    <w:rsid w:val="00AC1EBF"/>
    <w:rsid w:val="00AC1FDE"/>
    <w:rsid w:val="00AC28F8"/>
    <w:rsid w:val="00AC2A55"/>
    <w:rsid w:val="00AC2E58"/>
    <w:rsid w:val="00AC3735"/>
    <w:rsid w:val="00AC3CBB"/>
    <w:rsid w:val="00AC41F6"/>
    <w:rsid w:val="00AC45C1"/>
    <w:rsid w:val="00AC463D"/>
    <w:rsid w:val="00AC47E9"/>
    <w:rsid w:val="00AC49E1"/>
    <w:rsid w:val="00AC4A40"/>
    <w:rsid w:val="00AC4C4A"/>
    <w:rsid w:val="00AC4D5C"/>
    <w:rsid w:val="00AC530D"/>
    <w:rsid w:val="00AC5EDD"/>
    <w:rsid w:val="00AC5FC6"/>
    <w:rsid w:val="00AC60F2"/>
    <w:rsid w:val="00AC617C"/>
    <w:rsid w:val="00AC61AD"/>
    <w:rsid w:val="00AC6352"/>
    <w:rsid w:val="00AC6441"/>
    <w:rsid w:val="00AC6476"/>
    <w:rsid w:val="00AC6479"/>
    <w:rsid w:val="00AC66D2"/>
    <w:rsid w:val="00AC682A"/>
    <w:rsid w:val="00AC699E"/>
    <w:rsid w:val="00AC6A31"/>
    <w:rsid w:val="00AC6C5D"/>
    <w:rsid w:val="00AC71B2"/>
    <w:rsid w:val="00AC79D2"/>
    <w:rsid w:val="00AC7AAD"/>
    <w:rsid w:val="00AC7DF5"/>
    <w:rsid w:val="00AC7F6C"/>
    <w:rsid w:val="00AD016E"/>
    <w:rsid w:val="00AD04E2"/>
    <w:rsid w:val="00AD0925"/>
    <w:rsid w:val="00AD097B"/>
    <w:rsid w:val="00AD0AB2"/>
    <w:rsid w:val="00AD0ABA"/>
    <w:rsid w:val="00AD128A"/>
    <w:rsid w:val="00AD12FD"/>
    <w:rsid w:val="00AD133F"/>
    <w:rsid w:val="00AD142A"/>
    <w:rsid w:val="00AD1648"/>
    <w:rsid w:val="00AD16E4"/>
    <w:rsid w:val="00AD1AD8"/>
    <w:rsid w:val="00AD1B94"/>
    <w:rsid w:val="00AD1F12"/>
    <w:rsid w:val="00AD2232"/>
    <w:rsid w:val="00AD2616"/>
    <w:rsid w:val="00AD2EE7"/>
    <w:rsid w:val="00AD2FE9"/>
    <w:rsid w:val="00AD3201"/>
    <w:rsid w:val="00AD3A0A"/>
    <w:rsid w:val="00AD3A11"/>
    <w:rsid w:val="00AD3A82"/>
    <w:rsid w:val="00AD3EEC"/>
    <w:rsid w:val="00AD3F8B"/>
    <w:rsid w:val="00AD4538"/>
    <w:rsid w:val="00AD4539"/>
    <w:rsid w:val="00AD4573"/>
    <w:rsid w:val="00AD4F94"/>
    <w:rsid w:val="00AD5053"/>
    <w:rsid w:val="00AD50F7"/>
    <w:rsid w:val="00AD5586"/>
    <w:rsid w:val="00AD57C0"/>
    <w:rsid w:val="00AD5815"/>
    <w:rsid w:val="00AD5821"/>
    <w:rsid w:val="00AD5D8F"/>
    <w:rsid w:val="00AD5DE4"/>
    <w:rsid w:val="00AD5EF6"/>
    <w:rsid w:val="00AD5FC8"/>
    <w:rsid w:val="00AD6234"/>
    <w:rsid w:val="00AD64CE"/>
    <w:rsid w:val="00AD681C"/>
    <w:rsid w:val="00AD695B"/>
    <w:rsid w:val="00AD6CE6"/>
    <w:rsid w:val="00AD743E"/>
    <w:rsid w:val="00AD7593"/>
    <w:rsid w:val="00AD75A9"/>
    <w:rsid w:val="00AD77CB"/>
    <w:rsid w:val="00AD7ACB"/>
    <w:rsid w:val="00AD7F5A"/>
    <w:rsid w:val="00AE013E"/>
    <w:rsid w:val="00AE04F8"/>
    <w:rsid w:val="00AE0727"/>
    <w:rsid w:val="00AE0A08"/>
    <w:rsid w:val="00AE0B57"/>
    <w:rsid w:val="00AE0D11"/>
    <w:rsid w:val="00AE13B0"/>
    <w:rsid w:val="00AE1462"/>
    <w:rsid w:val="00AE1644"/>
    <w:rsid w:val="00AE16E8"/>
    <w:rsid w:val="00AE1963"/>
    <w:rsid w:val="00AE1B58"/>
    <w:rsid w:val="00AE1CE3"/>
    <w:rsid w:val="00AE202D"/>
    <w:rsid w:val="00AE2060"/>
    <w:rsid w:val="00AE2096"/>
    <w:rsid w:val="00AE2213"/>
    <w:rsid w:val="00AE251E"/>
    <w:rsid w:val="00AE2F3C"/>
    <w:rsid w:val="00AE2F42"/>
    <w:rsid w:val="00AE30EB"/>
    <w:rsid w:val="00AE33F7"/>
    <w:rsid w:val="00AE3483"/>
    <w:rsid w:val="00AE3503"/>
    <w:rsid w:val="00AE3562"/>
    <w:rsid w:val="00AE3646"/>
    <w:rsid w:val="00AE37CD"/>
    <w:rsid w:val="00AE3F9D"/>
    <w:rsid w:val="00AE4061"/>
    <w:rsid w:val="00AE445A"/>
    <w:rsid w:val="00AE523D"/>
    <w:rsid w:val="00AE52F8"/>
    <w:rsid w:val="00AE55F6"/>
    <w:rsid w:val="00AE579D"/>
    <w:rsid w:val="00AE5A5D"/>
    <w:rsid w:val="00AE5CBA"/>
    <w:rsid w:val="00AE6186"/>
    <w:rsid w:val="00AE7499"/>
    <w:rsid w:val="00AE7743"/>
    <w:rsid w:val="00AE7A10"/>
    <w:rsid w:val="00AE7CD8"/>
    <w:rsid w:val="00AE7F73"/>
    <w:rsid w:val="00AF0014"/>
    <w:rsid w:val="00AF00B7"/>
    <w:rsid w:val="00AF09CB"/>
    <w:rsid w:val="00AF1458"/>
    <w:rsid w:val="00AF15AC"/>
    <w:rsid w:val="00AF19F4"/>
    <w:rsid w:val="00AF1A08"/>
    <w:rsid w:val="00AF1B3F"/>
    <w:rsid w:val="00AF1EED"/>
    <w:rsid w:val="00AF1F9B"/>
    <w:rsid w:val="00AF2B88"/>
    <w:rsid w:val="00AF2B9C"/>
    <w:rsid w:val="00AF3376"/>
    <w:rsid w:val="00AF35A3"/>
    <w:rsid w:val="00AF3649"/>
    <w:rsid w:val="00AF3894"/>
    <w:rsid w:val="00AF3EE9"/>
    <w:rsid w:val="00AF3FBE"/>
    <w:rsid w:val="00AF428F"/>
    <w:rsid w:val="00AF443A"/>
    <w:rsid w:val="00AF48AC"/>
    <w:rsid w:val="00AF4935"/>
    <w:rsid w:val="00AF4B3B"/>
    <w:rsid w:val="00AF514F"/>
    <w:rsid w:val="00AF5D47"/>
    <w:rsid w:val="00AF6178"/>
    <w:rsid w:val="00AF61D6"/>
    <w:rsid w:val="00AF6266"/>
    <w:rsid w:val="00AF64CD"/>
    <w:rsid w:val="00AF67D0"/>
    <w:rsid w:val="00AF6D32"/>
    <w:rsid w:val="00AF7769"/>
    <w:rsid w:val="00AF7FC9"/>
    <w:rsid w:val="00B00303"/>
    <w:rsid w:val="00B003A8"/>
    <w:rsid w:val="00B003B2"/>
    <w:rsid w:val="00B00445"/>
    <w:rsid w:val="00B00B50"/>
    <w:rsid w:val="00B01214"/>
    <w:rsid w:val="00B01309"/>
    <w:rsid w:val="00B013A2"/>
    <w:rsid w:val="00B01995"/>
    <w:rsid w:val="00B01A89"/>
    <w:rsid w:val="00B01D59"/>
    <w:rsid w:val="00B02388"/>
    <w:rsid w:val="00B027FD"/>
    <w:rsid w:val="00B029A7"/>
    <w:rsid w:val="00B02A38"/>
    <w:rsid w:val="00B02B3F"/>
    <w:rsid w:val="00B02CF8"/>
    <w:rsid w:val="00B0368A"/>
    <w:rsid w:val="00B03E97"/>
    <w:rsid w:val="00B040A0"/>
    <w:rsid w:val="00B04366"/>
    <w:rsid w:val="00B046A1"/>
    <w:rsid w:val="00B04EB8"/>
    <w:rsid w:val="00B05528"/>
    <w:rsid w:val="00B0565F"/>
    <w:rsid w:val="00B056D3"/>
    <w:rsid w:val="00B059E7"/>
    <w:rsid w:val="00B05ACE"/>
    <w:rsid w:val="00B05D47"/>
    <w:rsid w:val="00B05DDF"/>
    <w:rsid w:val="00B06783"/>
    <w:rsid w:val="00B068A1"/>
    <w:rsid w:val="00B068EF"/>
    <w:rsid w:val="00B06A69"/>
    <w:rsid w:val="00B06DAE"/>
    <w:rsid w:val="00B06DB8"/>
    <w:rsid w:val="00B07091"/>
    <w:rsid w:val="00B07563"/>
    <w:rsid w:val="00B07867"/>
    <w:rsid w:val="00B07BDC"/>
    <w:rsid w:val="00B07D68"/>
    <w:rsid w:val="00B07E49"/>
    <w:rsid w:val="00B10274"/>
    <w:rsid w:val="00B106FD"/>
    <w:rsid w:val="00B107E0"/>
    <w:rsid w:val="00B110CA"/>
    <w:rsid w:val="00B11365"/>
    <w:rsid w:val="00B114D7"/>
    <w:rsid w:val="00B1161A"/>
    <w:rsid w:val="00B11CC7"/>
    <w:rsid w:val="00B11DBB"/>
    <w:rsid w:val="00B124E9"/>
    <w:rsid w:val="00B12709"/>
    <w:rsid w:val="00B128BB"/>
    <w:rsid w:val="00B12BD4"/>
    <w:rsid w:val="00B12C19"/>
    <w:rsid w:val="00B13270"/>
    <w:rsid w:val="00B13371"/>
    <w:rsid w:val="00B13897"/>
    <w:rsid w:val="00B13B85"/>
    <w:rsid w:val="00B13B9F"/>
    <w:rsid w:val="00B14511"/>
    <w:rsid w:val="00B14819"/>
    <w:rsid w:val="00B148F7"/>
    <w:rsid w:val="00B14BDE"/>
    <w:rsid w:val="00B14DEA"/>
    <w:rsid w:val="00B14ECC"/>
    <w:rsid w:val="00B14FCC"/>
    <w:rsid w:val="00B150FF"/>
    <w:rsid w:val="00B1525F"/>
    <w:rsid w:val="00B154AC"/>
    <w:rsid w:val="00B1576D"/>
    <w:rsid w:val="00B159F7"/>
    <w:rsid w:val="00B15A8D"/>
    <w:rsid w:val="00B15B32"/>
    <w:rsid w:val="00B15D43"/>
    <w:rsid w:val="00B15EAD"/>
    <w:rsid w:val="00B15FF9"/>
    <w:rsid w:val="00B161B9"/>
    <w:rsid w:val="00B165AD"/>
    <w:rsid w:val="00B16CE2"/>
    <w:rsid w:val="00B17411"/>
    <w:rsid w:val="00B17889"/>
    <w:rsid w:val="00B17A82"/>
    <w:rsid w:val="00B17BBE"/>
    <w:rsid w:val="00B17DED"/>
    <w:rsid w:val="00B20277"/>
    <w:rsid w:val="00B2041B"/>
    <w:rsid w:val="00B2065B"/>
    <w:rsid w:val="00B20774"/>
    <w:rsid w:val="00B2084A"/>
    <w:rsid w:val="00B20890"/>
    <w:rsid w:val="00B20A75"/>
    <w:rsid w:val="00B20CD1"/>
    <w:rsid w:val="00B20FDA"/>
    <w:rsid w:val="00B21E78"/>
    <w:rsid w:val="00B226A9"/>
    <w:rsid w:val="00B22D2A"/>
    <w:rsid w:val="00B22F37"/>
    <w:rsid w:val="00B2385A"/>
    <w:rsid w:val="00B23A76"/>
    <w:rsid w:val="00B23F50"/>
    <w:rsid w:val="00B24278"/>
    <w:rsid w:val="00B2456C"/>
    <w:rsid w:val="00B2478E"/>
    <w:rsid w:val="00B24A17"/>
    <w:rsid w:val="00B24C3E"/>
    <w:rsid w:val="00B250A4"/>
    <w:rsid w:val="00B25253"/>
    <w:rsid w:val="00B258BB"/>
    <w:rsid w:val="00B25B10"/>
    <w:rsid w:val="00B25C36"/>
    <w:rsid w:val="00B25F8E"/>
    <w:rsid w:val="00B2609E"/>
    <w:rsid w:val="00B2629A"/>
    <w:rsid w:val="00B265D0"/>
    <w:rsid w:val="00B266A0"/>
    <w:rsid w:val="00B26A3B"/>
    <w:rsid w:val="00B26C4F"/>
    <w:rsid w:val="00B27205"/>
    <w:rsid w:val="00B27541"/>
    <w:rsid w:val="00B27820"/>
    <w:rsid w:val="00B27D59"/>
    <w:rsid w:val="00B27FA1"/>
    <w:rsid w:val="00B30150"/>
    <w:rsid w:val="00B30175"/>
    <w:rsid w:val="00B305D0"/>
    <w:rsid w:val="00B30871"/>
    <w:rsid w:val="00B30A1E"/>
    <w:rsid w:val="00B30B07"/>
    <w:rsid w:val="00B30CAC"/>
    <w:rsid w:val="00B312DB"/>
    <w:rsid w:val="00B319A2"/>
    <w:rsid w:val="00B31A00"/>
    <w:rsid w:val="00B31FCD"/>
    <w:rsid w:val="00B322CC"/>
    <w:rsid w:val="00B323F7"/>
    <w:rsid w:val="00B327AD"/>
    <w:rsid w:val="00B32D4C"/>
    <w:rsid w:val="00B32F2F"/>
    <w:rsid w:val="00B33017"/>
    <w:rsid w:val="00B3301A"/>
    <w:rsid w:val="00B33A90"/>
    <w:rsid w:val="00B33C1C"/>
    <w:rsid w:val="00B33E76"/>
    <w:rsid w:val="00B34A43"/>
    <w:rsid w:val="00B34E52"/>
    <w:rsid w:val="00B34E65"/>
    <w:rsid w:val="00B35152"/>
    <w:rsid w:val="00B35199"/>
    <w:rsid w:val="00B356CA"/>
    <w:rsid w:val="00B357AF"/>
    <w:rsid w:val="00B358A9"/>
    <w:rsid w:val="00B358DE"/>
    <w:rsid w:val="00B35C2B"/>
    <w:rsid w:val="00B35D59"/>
    <w:rsid w:val="00B35E73"/>
    <w:rsid w:val="00B35F55"/>
    <w:rsid w:val="00B3631B"/>
    <w:rsid w:val="00B363B6"/>
    <w:rsid w:val="00B378EF"/>
    <w:rsid w:val="00B37B13"/>
    <w:rsid w:val="00B37EF5"/>
    <w:rsid w:val="00B40390"/>
    <w:rsid w:val="00B40410"/>
    <w:rsid w:val="00B40566"/>
    <w:rsid w:val="00B41614"/>
    <w:rsid w:val="00B41822"/>
    <w:rsid w:val="00B4183F"/>
    <w:rsid w:val="00B41E37"/>
    <w:rsid w:val="00B41FD9"/>
    <w:rsid w:val="00B4231A"/>
    <w:rsid w:val="00B42594"/>
    <w:rsid w:val="00B430CE"/>
    <w:rsid w:val="00B432D4"/>
    <w:rsid w:val="00B434EA"/>
    <w:rsid w:val="00B43705"/>
    <w:rsid w:val="00B43C7D"/>
    <w:rsid w:val="00B43C94"/>
    <w:rsid w:val="00B4416F"/>
    <w:rsid w:val="00B44371"/>
    <w:rsid w:val="00B44411"/>
    <w:rsid w:val="00B4477A"/>
    <w:rsid w:val="00B447E9"/>
    <w:rsid w:val="00B452B6"/>
    <w:rsid w:val="00B454BF"/>
    <w:rsid w:val="00B455D7"/>
    <w:rsid w:val="00B457FA"/>
    <w:rsid w:val="00B45B22"/>
    <w:rsid w:val="00B46608"/>
    <w:rsid w:val="00B4694D"/>
    <w:rsid w:val="00B46AEC"/>
    <w:rsid w:val="00B46B76"/>
    <w:rsid w:val="00B46CAE"/>
    <w:rsid w:val="00B46CCB"/>
    <w:rsid w:val="00B46DA5"/>
    <w:rsid w:val="00B4706D"/>
    <w:rsid w:val="00B47340"/>
    <w:rsid w:val="00B47373"/>
    <w:rsid w:val="00B475AD"/>
    <w:rsid w:val="00B4760C"/>
    <w:rsid w:val="00B4766B"/>
    <w:rsid w:val="00B47A87"/>
    <w:rsid w:val="00B47C82"/>
    <w:rsid w:val="00B47E8F"/>
    <w:rsid w:val="00B50D2B"/>
    <w:rsid w:val="00B50FD7"/>
    <w:rsid w:val="00B50FEF"/>
    <w:rsid w:val="00B5124C"/>
    <w:rsid w:val="00B513A5"/>
    <w:rsid w:val="00B514E5"/>
    <w:rsid w:val="00B51FE3"/>
    <w:rsid w:val="00B52330"/>
    <w:rsid w:val="00B52448"/>
    <w:rsid w:val="00B52781"/>
    <w:rsid w:val="00B52A9C"/>
    <w:rsid w:val="00B52B6D"/>
    <w:rsid w:val="00B53209"/>
    <w:rsid w:val="00B539AB"/>
    <w:rsid w:val="00B53C3F"/>
    <w:rsid w:val="00B53D73"/>
    <w:rsid w:val="00B540DF"/>
    <w:rsid w:val="00B54AC1"/>
    <w:rsid w:val="00B54AD4"/>
    <w:rsid w:val="00B550B1"/>
    <w:rsid w:val="00B554FB"/>
    <w:rsid w:val="00B555F8"/>
    <w:rsid w:val="00B55643"/>
    <w:rsid w:val="00B5578D"/>
    <w:rsid w:val="00B559CE"/>
    <w:rsid w:val="00B55C50"/>
    <w:rsid w:val="00B560FF"/>
    <w:rsid w:val="00B56366"/>
    <w:rsid w:val="00B564EF"/>
    <w:rsid w:val="00B5662A"/>
    <w:rsid w:val="00B567B9"/>
    <w:rsid w:val="00B56873"/>
    <w:rsid w:val="00B56ABC"/>
    <w:rsid w:val="00B56DCF"/>
    <w:rsid w:val="00B56EB4"/>
    <w:rsid w:val="00B56F59"/>
    <w:rsid w:val="00B56FAB"/>
    <w:rsid w:val="00B57519"/>
    <w:rsid w:val="00B57559"/>
    <w:rsid w:val="00B575BC"/>
    <w:rsid w:val="00B57AA2"/>
    <w:rsid w:val="00B57DEF"/>
    <w:rsid w:val="00B57FEE"/>
    <w:rsid w:val="00B6021B"/>
    <w:rsid w:val="00B6024A"/>
    <w:rsid w:val="00B6047F"/>
    <w:rsid w:val="00B607A9"/>
    <w:rsid w:val="00B610F7"/>
    <w:rsid w:val="00B6133D"/>
    <w:rsid w:val="00B61B1D"/>
    <w:rsid w:val="00B62193"/>
    <w:rsid w:val="00B62237"/>
    <w:rsid w:val="00B6296C"/>
    <w:rsid w:val="00B62A50"/>
    <w:rsid w:val="00B63508"/>
    <w:rsid w:val="00B6368C"/>
    <w:rsid w:val="00B63E64"/>
    <w:rsid w:val="00B6442F"/>
    <w:rsid w:val="00B6478F"/>
    <w:rsid w:val="00B64934"/>
    <w:rsid w:val="00B649EA"/>
    <w:rsid w:val="00B64B08"/>
    <w:rsid w:val="00B64B5A"/>
    <w:rsid w:val="00B65433"/>
    <w:rsid w:val="00B657CF"/>
    <w:rsid w:val="00B65859"/>
    <w:rsid w:val="00B666BD"/>
    <w:rsid w:val="00B666FC"/>
    <w:rsid w:val="00B66718"/>
    <w:rsid w:val="00B66817"/>
    <w:rsid w:val="00B66841"/>
    <w:rsid w:val="00B66A72"/>
    <w:rsid w:val="00B66C38"/>
    <w:rsid w:val="00B66CD3"/>
    <w:rsid w:val="00B67866"/>
    <w:rsid w:val="00B6797C"/>
    <w:rsid w:val="00B67B05"/>
    <w:rsid w:val="00B67D14"/>
    <w:rsid w:val="00B67E10"/>
    <w:rsid w:val="00B67E35"/>
    <w:rsid w:val="00B70044"/>
    <w:rsid w:val="00B703F7"/>
    <w:rsid w:val="00B70AC2"/>
    <w:rsid w:val="00B70B30"/>
    <w:rsid w:val="00B70F1B"/>
    <w:rsid w:val="00B70F1E"/>
    <w:rsid w:val="00B71053"/>
    <w:rsid w:val="00B718A2"/>
    <w:rsid w:val="00B71CA5"/>
    <w:rsid w:val="00B72018"/>
    <w:rsid w:val="00B72B6F"/>
    <w:rsid w:val="00B7301C"/>
    <w:rsid w:val="00B7306C"/>
    <w:rsid w:val="00B7325D"/>
    <w:rsid w:val="00B7332B"/>
    <w:rsid w:val="00B736AF"/>
    <w:rsid w:val="00B73CCD"/>
    <w:rsid w:val="00B73D92"/>
    <w:rsid w:val="00B74207"/>
    <w:rsid w:val="00B74A70"/>
    <w:rsid w:val="00B74AC3"/>
    <w:rsid w:val="00B74ADE"/>
    <w:rsid w:val="00B74DDC"/>
    <w:rsid w:val="00B75021"/>
    <w:rsid w:val="00B75243"/>
    <w:rsid w:val="00B75882"/>
    <w:rsid w:val="00B75A2D"/>
    <w:rsid w:val="00B75EA8"/>
    <w:rsid w:val="00B76BF8"/>
    <w:rsid w:val="00B76DB6"/>
    <w:rsid w:val="00B76F78"/>
    <w:rsid w:val="00B770AD"/>
    <w:rsid w:val="00B770CB"/>
    <w:rsid w:val="00B7731F"/>
    <w:rsid w:val="00B77B2D"/>
    <w:rsid w:val="00B77B41"/>
    <w:rsid w:val="00B77E96"/>
    <w:rsid w:val="00B80713"/>
    <w:rsid w:val="00B808C2"/>
    <w:rsid w:val="00B80D28"/>
    <w:rsid w:val="00B80D4A"/>
    <w:rsid w:val="00B8120C"/>
    <w:rsid w:val="00B813D5"/>
    <w:rsid w:val="00B813DA"/>
    <w:rsid w:val="00B81850"/>
    <w:rsid w:val="00B81B5A"/>
    <w:rsid w:val="00B8207A"/>
    <w:rsid w:val="00B8213F"/>
    <w:rsid w:val="00B822C8"/>
    <w:rsid w:val="00B823E5"/>
    <w:rsid w:val="00B823FD"/>
    <w:rsid w:val="00B8294C"/>
    <w:rsid w:val="00B82B73"/>
    <w:rsid w:val="00B8327C"/>
    <w:rsid w:val="00B83982"/>
    <w:rsid w:val="00B83EF9"/>
    <w:rsid w:val="00B83FA3"/>
    <w:rsid w:val="00B84B6F"/>
    <w:rsid w:val="00B85524"/>
    <w:rsid w:val="00B85626"/>
    <w:rsid w:val="00B85CB6"/>
    <w:rsid w:val="00B85DAB"/>
    <w:rsid w:val="00B85EF5"/>
    <w:rsid w:val="00B85FCD"/>
    <w:rsid w:val="00B86326"/>
    <w:rsid w:val="00B86AD5"/>
    <w:rsid w:val="00B87026"/>
    <w:rsid w:val="00B87038"/>
    <w:rsid w:val="00B870D2"/>
    <w:rsid w:val="00B8749C"/>
    <w:rsid w:val="00B87BC1"/>
    <w:rsid w:val="00B902A3"/>
    <w:rsid w:val="00B9054B"/>
    <w:rsid w:val="00B905CD"/>
    <w:rsid w:val="00B905FA"/>
    <w:rsid w:val="00B907D8"/>
    <w:rsid w:val="00B90AD9"/>
    <w:rsid w:val="00B90B9C"/>
    <w:rsid w:val="00B90D5E"/>
    <w:rsid w:val="00B90E2F"/>
    <w:rsid w:val="00B91699"/>
    <w:rsid w:val="00B917E4"/>
    <w:rsid w:val="00B9198C"/>
    <w:rsid w:val="00B91FB9"/>
    <w:rsid w:val="00B9208F"/>
    <w:rsid w:val="00B923C1"/>
    <w:rsid w:val="00B92E9B"/>
    <w:rsid w:val="00B93061"/>
    <w:rsid w:val="00B930FB"/>
    <w:rsid w:val="00B9327C"/>
    <w:rsid w:val="00B93789"/>
    <w:rsid w:val="00B93A10"/>
    <w:rsid w:val="00B93D19"/>
    <w:rsid w:val="00B93F73"/>
    <w:rsid w:val="00B940B4"/>
    <w:rsid w:val="00B94166"/>
    <w:rsid w:val="00B941B2"/>
    <w:rsid w:val="00B9426B"/>
    <w:rsid w:val="00B9436D"/>
    <w:rsid w:val="00B94706"/>
    <w:rsid w:val="00B948C9"/>
    <w:rsid w:val="00B94900"/>
    <w:rsid w:val="00B94926"/>
    <w:rsid w:val="00B949F4"/>
    <w:rsid w:val="00B9530A"/>
    <w:rsid w:val="00B95418"/>
    <w:rsid w:val="00B95D5F"/>
    <w:rsid w:val="00B961E4"/>
    <w:rsid w:val="00B963F9"/>
    <w:rsid w:val="00B97105"/>
    <w:rsid w:val="00B97789"/>
    <w:rsid w:val="00B977E4"/>
    <w:rsid w:val="00B9795E"/>
    <w:rsid w:val="00B97D56"/>
    <w:rsid w:val="00B97EE8"/>
    <w:rsid w:val="00BA016D"/>
    <w:rsid w:val="00BA0AA2"/>
    <w:rsid w:val="00BA1017"/>
    <w:rsid w:val="00BA196F"/>
    <w:rsid w:val="00BA1A5F"/>
    <w:rsid w:val="00BA1C44"/>
    <w:rsid w:val="00BA202C"/>
    <w:rsid w:val="00BA2163"/>
    <w:rsid w:val="00BA24F0"/>
    <w:rsid w:val="00BA267F"/>
    <w:rsid w:val="00BA2D17"/>
    <w:rsid w:val="00BA303C"/>
    <w:rsid w:val="00BA39A9"/>
    <w:rsid w:val="00BA3A5D"/>
    <w:rsid w:val="00BA3FCA"/>
    <w:rsid w:val="00BA4123"/>
    <w:rsid w:val="00BA4260"/>
    <w:rsid w:val="00BA4262"/>
    <w:rsid w:val="00BA4E1F"/>
    <w:rsid w:val="00BA516D"/>
    <w:rsid w:val="00BA52B7"/>
    <w:rsid w:val="00BA52C3"/>
    <w:rsid w:val="00BA561C"/>
    <w:rsid w:val="00BA5719"/>
    <w:rsid w:val="00BA578C"/>
    <w:rsid w:val="00BA5A77"/>
    <w:rsid w:val="00BA5A8D"/>
    <w:rsid w:val="00BA5B24"/>
    <w:rsid w:val="00BA5C36"/>
    <w:rsid w:val="00BA5C7C"/>
    <w:rsid w:val="00BA5D36"/>
    <w:rsid w:val="00BA5F72"/>
    <w:rsid w:val="00BA5FCC"/>
    <w:rsid w:val="00BA6314"/>
    <w:rsid w:val="00BA6691"/>
    <w:rsid w:val="00BA7047"/>
    <w:rsid w:val="00BB0110"/>
    <w:rsid w:val="00BB0297"/>
    <w:rsid w:val="00BB034A"/>
    <w:rsid w:val="00BB03AE"/>
    <w:rsid w:val="00BB05C9"/>
    <w:rsid w:val="00BB0812"/>
    <w:rsid w:val="00BB091B"/>
    <w:rsid w:val="00BB163B"/>
    <w:rsid w:val="00BB16ED"/>
    <w:rsid w:val="00BB17C5"/>
    <w:rsid w:val="00BB1904"/>
    <w:rsid w:val="00BB1980"/>
    <w:rsid w:val="00BB1FB2"/>
    <w:rsid w:val="00BB23DE"/>
    <w:rsid w:val="00BB2595"/>
    <w:rsid w:val="00BB30DB"/>
    <w:rsid w:val="00BB3551"/>
    <w:rsid w:val="00BB38AD"/>
    <w:rsid w:val="00BB3A17"/>
    <w:rsid w:val="00BB40FD"/>
    <w:rsid w:val="00BB41EC"/>
    <w:rsid w:val="00BB420B"/>
    <w:rsid w:val="00BB4714"/>
    <w:rsid w:val="00BB4F3B"/>
    <w:rsid w:val="00BB533D"/>
    <w:rsid w:val="00BB5C47"/>
    <w:rsid w:val="00BB5DFC"/>
    <w:rsid w:val="00BB6726"/>
    <w:rsid w:val="00BB67BA"/>
    <w:rsid w:val="00BB6920"/>
    <w:rsid w:val="00BB6A19"/>
    <w:rsid w:val="00BB6B68"/>
    <w:rsid w:val="00BB70C7"/>
    <w:rsid w:val="00BB727C"/>
    <w:rsid w:val="00BB749A"/>
    <w:rsid w:val="00BB750C"/>
    <w:rsid w:val="00BB75C0"/>
    <w:rsid w:val="00BB760E"/>
    <w:rsid w:val="00BB7F13"/>
    <w:rsid w:val="00BC0399"/>
    <w:rsid w:val="00BC0FD6"/>
    <w:rsid w:val="00BC174D"/>
    <w:rsid w:val="00BC1961"/>
    <w:rsid w:val="00BC1C78"/>
    <w:rsid w:val="00BC20AD"/>
    <w:rsid w:val="00BC2177"/>
    <w:rsid w:val="00BC2208"/>
    <w:rsid w:val="00BC288B"/>
    <w:rsid w:val="00BC289E"/>
    <w:rsid w:val="00BC2A20"/>
    <w:rsid w:val="00BC2A9A"/>
    <w:rsid w:val="00BC2BE2"/>
    <w:rsid w:val="00BC2D79"/>
    <w:rsid w:val="00BC2DB5"/>
    <w:rsid w:val="00BC318B"/>
    <w:rsid w:val="00BC3355"/>
    <w:rsid w:val="00BC350A"/>
    <w:rsid w:val="00BC36B6"/>
    <w:rsid w:val="00BC39EC"/>
    <w:rsid w:val="00BC3ADD"/>
    <w:rsid w:val="00BC3CAC"/>
    <w:rsid w:val="00BC3FE3"/>
    <w:rsid w:val="00BC4412"/>
    <w:rsid w:val="00BC4F13"/>
    <w:rsid w:val="00BC500D"/>
    <w:rsid w:val="00BC518B"/>
    <w:rsid w:val="00BC523C"/>
    <w:rsid w:val="00BC5A01"/>
    <w:rsid w:val="00BC636B"/>
    <w:rsid w:val="00BC642E"/>
    <w:rsid w:val="00BC64B7"/>
    <w:rsid w:val="00BC6689"/>
    <w:rsid w:val="00BC6792"/>
    <w:rsid w:val="00BC67F6"/>
    <w:rsid w:val="00BC6A3C"/>
    <w:rsid w:val="00BC6BD2"/>
    <w:rsid w:val="00BC6C71"/>
    <w:rsid w:val="00BC7410"/>
    <w:rsid w:val="00BC7665"/>
    <w:rsid w:val="00BC7B33"/>
    <w:rsid w:val="00BC7B54"/>
    <w:rsid w:val="00BC7E72"/>
    <w:rsid w:val="00BD06EC"/>
    <w:rsid w:val="00BD07CF"/>
    <w:rsid w:val="00BD0BF2"/>
    <w:rsid w:val="00BD0E37"/>
    <w:rsid w:val="00BD12CD"/>
    <w:rsid w:val="00BD16B0"/>
    <w:rsid w:val="00BD1823"/>
    <w:rsid w:val="00BD1C4D"/>
    <w:rsid w:val="00BD1EDE"/>
    <w:rsid w:val="00BD1EF3"/>
    <w:rsid w:val="00BD26A6"/>
    <w:rsid w:val="00BD279D"/>
    <w:rsid w:val="00BD2AAD"/>
    <w:rsid w:val="00BD4029"/>
    <w:rsid w:val="00BD46E5"/>
    <w:rsid w:val="00BD49C3"/>
    <w:rsid w:val="00BD4EC5"/>
    <w:rsid w:val="00BD4ED2"/>
    <w:rsid w:val="00BD507C"/>
    <w:rsid w:val="00BD523D"/>
    <w:rsid w:val="00BD547B"/>
    <w:rsid w:val="00BD54D1"/>
    <w:rsid w:val="00BD5519"/>
    <w:rsid w:val="00BD574C"/>
    <w:rsid w:val="00BD5803"/>
    <w:rsid w:val="00BD58E0"/>
    <w:rsid w:val="00BD5B8D"/>
    <w:rsid w:val="00BD606C"/>
    <w:rsid w:val="00BD6178"/>
    <w:rsid w:val="00BD65A7"/>
    <w:rsid w:val="00BD6667"/>
    <w:rsid w:val="00BD6930"/>
    <w:rsid w:val="00BD7011"/>
    <w:rsid w:val="00BD7199"/>
    <w:rsid w:val="00BD7AA4"/>
    <w:rsid w:val="00BD7E42"/>
    <w:rsid w:val="00BE0022"/>
    <w:rsid w:val="00BE018B"/>
    <w:rsid w:val="00BE0268"/>
    <w:rsid w:val="00BE0585"/>
    <w:rsid w:val="00BE0A55"/>
    <w:rsid w:val="00BE1036"/>
    <w:rsid w:val="00BE12CA"/>
    <w:rsid w:val="00BE1FDE"/>
    <w:rsid w:val="00BE2379"/>
    <w:rsid w:val="00BE24F6"/>
    <w:rsid w:val="00BE27E7"/>
    <w:rsid w:val="00BE2E9D"/>
    <w:rsid w:val="00BE318E"/>
    <w:rsid w:val="00BE31E0"/>
    <w:rsid w:val="00BE3453"/>
    <w:rsid w:val="00BE3C6B"/>
    <w:rsid w:val="00BE3CB6"/>
    <w:rsid w:val="00BE3E27"/>
    <w:rsid w:val="00BE4268"/>
    <w:rsid w:val="00BE45BF"/>
    <w:rsid w:val="00BE45EA"/>
    <w:rsid w:val="00BE491E"/>
    <w:rsid w:val="00BE4B5E"/>
    <w:rsid w:val="00BE4B8F"/>
    <w:rsid w:val="00BE4D30"/>
    <w:rsid w:val="00BE4E0B"/>
    <w:rsid w:val="00BE4E48"/>
    <w:rsid w:val="00BE4E75"/>
    <w:rsid w:val="00BE51CE"/>
    <w:rsid w:val="00BE54EF"/>
    <w:rsid w:val="00BE55C7"/>
    <w:rsid w:val="00BE57BD"/>
    <w:rsid w:val="00BE582B"/>
    <w:rsid w:val="00BE5F8B"/>
    <w:rsid w:val="00BE623D"/>
    <w:rsid w:val="00BE6C2A"/>
    <w:rsid w:val="00BE717F"/>
    <w:rsid w:val="00BE7284"/>
    <w:rsid w:val="00BE7566"/>
    <w:rsid w:val="00BE7F11"/>
    <w:rsid w:val="00BF0115"/>
    <w:rsid w:val="00BF01CD"/>
    <w:rsid w:val="00BF0397"/>
    <w:rsid w:val="00BF0914"/>
    <w:rsid w:val="00BF1356"/>
    <w:rsid w:val="00BF1D56"/>
    <w:rsid w:val="00BF1F2E"/>
    <w:rsid w:val="00BF234B"/>
    <w:rsid w:val="00BF2411"/>
    <w:rsid w:val="00BF29D2"/>
    <w:rsid w:val="00BF3A6C"/>
    <w:rsid w:val="00BF3FAD"/>
    <w:rsid w:val="00BF40C0"/>
    <w:rsid w:val="00BF4103"/>
    <w:rsid w:val="00BF415B"/>
    <w:rsid w:val="00BF4395"/>
    <w:rsid w:val="00BF44C2"/>
    <w:rsid w:val="00BF466B"/>
    <w:rsid w:val="00BF4CD5"/>
    <w:rsid w:val="00BF4EAA"/>
    <w:rsid w:val="00BF58E5"/>
    <w:rsid w:val="00BF5CF0"/>
    <w:rsid w:val="00BF6510"/>
    <w:rsid w:val="00BF65F0"/>
    <w:rsid w:val="00BF6AA1"/>
    <w:rsid w:val="00BF703E"/>
    <w:rsid w:val="00BF70B5"/>
    <w:rsid w:val="00BF711C"/>
    <w:rsid w:val="00BF71E9"/>
    <w:rsid w:val="00BF7671"/>
    <w:rsid w:val="00BF798A"/>
    <w:rsid w:val="00BF7B03"/>
    <w:rsid w:val="00BF7B83"/>
    <w:rsid w:val="00C00995"/>
    <w:rsid w:val="00C009BA"/>
    <w:rsid w:val="00C015E8"/>
    <w:rsid w:val="00C01920"/>
    <w:rsid w:val="00C019F2"/>
    <w:rsid w:val="00C01A35"/>
    <w:rsid w:val="00C01BCE"/>
    <w:rsid w:val="00C02432"/>
    <w:rsid w:val="00C02796"/>
    <w:rsid w:val="00C02A8D"/>
    <w:rsid w:val="00C02C0F"/>
    <w:rsid w:val="00C02F5E"/>
    <w:rsid w:val="00C0305B"/>
    <w:rsid w:val="00C0326E"/>
    <w:rsid w:val="00C038FF"/>
    <w:rsid w:val="00C03D7A"/>
    <w:rsid w:val="00C03FC9"/>
    <w:rsid w:val="00C049CC"/>
    <w:rsid w:val="00C04B1C"/>
    <w:rsid w:val="00C04E8A"/>
    <w:rsid w:val="00C05017"/>
    <w:rsid w:val="00C0555A"/>
    <w:rsid w:val="00C05BE7"/>
    <w:rsid w:val="00C05C93"/>
    <w:rsid w:val="00C05F73"/>
    <w:rsid w:val="00C05FED"/>
    <w:rsid w:val="00C06114"/>
    <w:rsid w:val="00C06160"/>
    <w:rsid w:val="00C062BF"/>
    <w:rsid w:val="00C064BD"/>
    <w:rsid w:val="00C064E8"/>
    <w:rsid w:val="00C065FA"/>
    <w:rsid w:val="00C06CCD"/>
    <w:rsid w:val="00C072EB"/>
    <w:rsid w:val="00C07354"/>
    <w:rsid w:val="00C074EC"/>
    <w:rsid w:val="00C07884"/>
    <w:rsid w:val="00C07E10"/>
    <w:rsid w:val="00C100B4"/>
    <w:rsid w:val="00C11139"/>
    <w:rsid w:val="00C1119D"/>
    <w:rsid w:val="00C1127B"/>
    <w:rsid w:val="00C114DB"/>
    <w:rsid w:val="00C116B2"/>
    <w:rsid w:val="00C129D4"/>
    <w:rsid w:val="00C12A2A"/>
    <w:rsid w:val="00C13ACE"/>
    <w:rsid w:val="00C13B39"/>
    <w:rsid w:val="00C13C1D"/>
    <w:rsid w:val="00C13EA8"/>
    <w:rsid w:val="00C13F99"/>
    <w:rsid w:val="00C140CE"/>
    <w:rsid w:val="00C14112"/>
    <w:rsid w:val="00C1420B"/>
    <w:rsid w:val="00C14600"/>
    <w:rsid w:val="00C149DA"/>
    <w:rsid w:val="00C14C81"/>
    <w:rsid w:val="00C14C9B"/>
    <w:rsid w:val="00C14EBB"/>
    <w:rsid w:val="00C1501E"/>
    <w:rsid w:val="00C153DD"/>
    <w:rsid w:val="00C15460"/>
    <w:rsid w:val="00C1548D"/>
    <w:rsid w:val="00C15769"/>
    <w:rsid w:val="00C15A92"/>
    <w:rsid w:val="00C15CCF"/>
    <w:rsid w:val="00C15EAD"/>
    <w:rsid w:val="00C160F7"/>
    <w:rsid w:val="00C164E6"/>
    <w:rsid w:val="00C16B29"/>
    <w:rsid w:val="00C16CD7"/>
    <w:rsid w:val="00C17077"/>
    <w:rsid w:val="00C17167"/>
    <w:rsid w:val="00C1734A"/>
    <w:rsid w:val="00C178B7"/>
    <w:rsid w:val="00C17A60"/>
    <w:rsid w:val="00C17B74"/>
    <w:rsid w:val="00C17CC2"/>
    <w:rsid w:val="00C17E4A"/>
    <w:rsid w:val="00C200CD"/>
    <w:rsid w:val="00C207C4"/>
    <w:rsid w:val="00C20A36"/>
    <w:rsid w:val="00C20C7C"/>
    <w:rsid w:val="00C20DBA"/>
    <w:rsid w:val="00C20F07"/>
    <w:rsid w:val="00C21835"/>
    <w:rsid w:val="00C21C0D"/>
    <w:rsid w:val="00C21E27"/>
    <w:rsid w:val="00C22061"/>
    <w:rsid w:val="00C22260"/>
    <w:rsid w:val="00C2247C"/>
    <w:rsid w:val="00C225A5"/>
    <w:rsid w:val="00C228AF"/>
    <w:rsid w:val="00C22A17"/>
    <w:rsid w:val="00C22B51"/>
    <w:rsid w:val="00C22E86"/>
    <w:rsid w:val="00C23631"/>
    <w:rsid w:val="00C23783"/>
    <w:rsid w:val="00C239C0"/>
    <w:rsid w:val="00C24169"/>
    <w:rsid w:val="00C24402"/>
    <w:rsid w:val="00C24896"/>
    <w:rsid w:val="00C24BC1"/>
    <w:rsid w:val="00C24E8B"/>
    <w:rsid w:val="00C25124"/>
    <w:rsid w:val="00C252D4"/>
    <w:rsid w:val="00C25745"/>
    <w:rsid w:val="00C25D4F"/>
    <w:rsid w:val="00C25D78"/>
    <w:rsid w:val="00C25E05"/>
    <w:rsid w:val="00C2606E"/>
    <w:rsid w:val="00C26933"/>
    <w:rsid w:val="00C269F9"/>
    <w:rsid w:val="00C26CD0"/>
    <w:rsid w:val="00C26E4A"/>
    <w:rsid w:val="00C27050"/>
    <w:rsid w:val="00C27065"/>
    <w:rsid w:val="00C272DD"/>
    <w:rsid w:val="00C274F0"/>
    <w:rsid w:val="00C30186"/>
    <w:rsid w:val="00C3019F"/>
    <w:rsid w:val="00C3030C"/>
    <w:rsid w:val="00C30514"/>
    <w:rsid w:val="00C30D72"/>
    <w:rsid w:val="00C30E3E"/>
    <w:rsid w:val="00C30F66"/>
    <w:rsid w:val="00C30F67"/>
    <w:rsid w:val="00C31132"/>
    <w:rsid w:val="00C3128C"/>
    <w:rsid w:val="00C31514"/>
    <w:rsid w:val="00C3167F"/>
    <w:rsid w:val="00C317D2"/>
    <w:rsid w:val="00C31AB9"/>
    <w:rsid w:val="00C31D7C"/>
    <w:rsid w:val="00C31E93"/>
    <w:rsid w:val="00C31EDE"/>
    <w:rsid w:val="00C323A9"/>
    <w:rsid w:val="00C32593"/>
    <w:rsid w:val="00C329BB"/>
    <w:rsid w:val="00C3329B"/>
    <w:rsid w:val="00C33377"/>
    <w:rsid w:val="00C335CD"/>
    <w:rsid w:val="00C337BE"/>
    <w:rsid w:val="00C338C2"/>
    <w:rsid w:val="00C33AF5"/>
    <w:rsid w:val="00C33B4D"/>
    <w:rsid w:val="00C33F82"/>
    <w:rsid w:val="00C35336"/>
    <w:rsid w:val="00C35500"/>
    <w:rsid w:val="00C3550A"/>
    <w:rsid w:val="00C3560B"/>
    <w:rsid w:val="00C359B3"/>
    <w:rsid w:val="00C35E1E"/>
    <w:rsid w:val="00C35E2F"/>
    <w:rsid w:val="00C36008"/>
    <w:rsid w:val="00C3620B"/>
    <w:rsid w:val="00C368A4"/>
    <w:rsid w:val="00C36A16"/>
    <w:rsid w:val="00C36C6A"/>
    <w:rsid w:val="00C36DDF"/>
    <w:rsid w:val="00C36DFD"/>
    <w:rsid w:val="00C36F5D"/>
    <w:rsid w:val="00C3715F"/>
    <w:rsid w:val="00C3727F"/>
    <w:rsid w:val="00C37474"/>
    <w:rsid w:val="00C37511"/>
    <w:rsid w:val="00C37603"/>
    <w:rsid w:val="00C376C4"/>
    <w:rsid w:val="00C376F8"/>
    <w:rsid w:val="00C3794D"/>
    <w:rsid w:val="00C37E96"/>
    <w:rsid w:val="00C40107"/>
    <w:rsid w:val="00C4014E"/>
    <w:rsid w:val="00C40324"/>
    <w:rsid w:val="00C405E1"/>
    <w:rsid w:val="00C40A7D"/>
    <w:rsid w:val="00C41245"/>
    <w:rsid w:val="00C412E9"/>
    <w:rsid w:val="00C41C1F"/>
    <w:rsid w:val="00C41D75"/>
    <w:rsid w:val="00C41FAA"/>
    <w:rsid w:val="00C4261A"/>
    <w:rsid w:val="00C4290A"/>
    <w:rsid w:val="00C429DA"/>
    <w:rsid w:val="00C42B0C"/>
    <w:rsid w:val="00C432F0"/>
    <w:rsid w:val="00C43EE0"/>
    <w:rsid w:val="00C44308"/>
    <w:rsid w:val="00C44778"/>
    <w:rsid w:val="00C447EE"/>
    <w:rsid w:val="00C44CDF"/>
    <w:rsid w:val="00C45477"/>
    <w:rsid w:val="00C456AD"/>
    <w:rsid w:val="00C456DE"/>
    <w:rsid w:val="00C459B8"/>
    <w:rsid w:val="00C45F63"/>
    <w:rsid w:val="00C460B7"/>
    <w:rsid w:val="00C4626D"/>
    <w:rsid w:val="00C46334"/>
    <w:rsid w:val="00C463C0"/>
    <w:rsid w:val="00C469E1"/>
    <w:rsid w:val="00C469F2"/>
    <w:rsid w:val="00C470EB"/>
    <w:rsid w:val="00C47488"/>
    <w:rsid w:val="00C4757C"/>
    <w:rsid w:val="00C475BC"/>
    <w:rsid w:val="00C47B6C"/>
    <w:rsid w:val="00C50A52"/>
    <w:rsid w:val="00C50FD4"/>
    <w:rsid w:val="00C51224"/>
    <w:rsid w:val="00C514D7"/>
    <w:rsid w:val="00C519E1"/>
    <w:rsid w:val="00C52146"/>
    <w:rsid w:val="00C52162"/>
    <w:rsid w:val="00C52A06"/>
    <w:rsid w:val="00C531E1"/>
    <w:rsid w:val="00C5321E"/>
    <w:rsid w:val="00C53729"/>
    <w:rsid w:val="00C53B1F"/>
    <w:rsid w:val="00C53D27"/>
    <w:rsid w:val="00C54631"/>
    <w:rsid w:val="00C55282"/>
    <w:rsid w:val="00C55441"/>
    <w:rsid w:val="00C55641"/>
    <w:rsid w:val="00C558C5"/>
    <w:rsid w:val="00C55BD6"/>
    <w:rsid w:val="00C55C9C"/>
    <w:rsid w:val="00C5669B"/>
    <w:rsid w:val="00C56720"/>
    <w:rsid w:val="00C567DF"/>
    <w:rsid w:val="00C57064"/>
    <w:rsid w:val="00C572E6"/>
    <w:rsid w:val="00C57624"/>
    <w:rsid w:val="00C57955"/>
    <w:rsid w:val="00C57ED4"/>
    <w:rsid w:val="00C60108"/>
    <w:rsid w:val="00C603B5"/>
    <w:rsid w:val="00C606EE"/>
    <w:rsid w:val="00C60911"/>
    <w:rsid w:val="00C60A83"/>
    <w:rsid w:val="00C60ACA"/>
    <w:rsid w:val="00C60B8B"/>
    <w:rsid w:val="00C612EB"/>
    <w:rsid w:val="00C61A1E"/>
    <w:rsid w:val="00C61AE3"/>
    <w:rsid w:val="00C61B70"/>
    <w:rsid w:val="00C622C8"/>
    <w:rsid w:val="00C624EC"/>
    <w:rsid w:val="00C6264C"/>
    <w:rsid w:val="00C6271D"/>
    <w:rsid w:val="00C628BB"/>
    <w:rsid w:val="00C62CDA"/>
    <w:rsid w:val="00C62E09"/>
    <w:rsid w:val="00C62EEC"/>
    <w:rsid w:val="00C62FB6"/>
    <w:rsid w:val="00C6303D"/>
    <w:rsid w:val="00C630A2"/>
    <w:rsid w:val="00C6312E"/>
    <w:rsid w:val="00C6370D"/>
    <w:rsid w:val="00C63DC4"/>
    <w:rsid w:val="00C642BF"/>
    <w:rsid w:val="00C64AA9"/>
    <w:rsid w:val="00C64BDF"/>
    <w:rsid w:val="00C64CCD"/>
    <w:rsid w:val="00C64EA5"/>
    <w:rsid w:val="00C655B9"/>
    <w:rsid w:val="00C65889"/>
    <w:rsid w:val="00C658AD"/>
    <w:rsid w:val="00C65B5B"/>
    <w:rsid w:val="00C65CF4"/>
    <w:rsid w:val="00C66579"/>
    <w:rsid w:val="00C667E7"/>
    <w:rsid w:val="00C66FBB"/>
    <w:rsid w:val="00C671D5"/>
    <w:rsid w:val="00C704ED"/>
    <w:rsid w:val="00C706BC"/>
    <w:rsid w:val="00C707C3"/>
    <w:rsid w:val="00C70934"/>
    <w:rsid w:val="00C71453"/>
    <w:rsid w:val="00C71864"/>
    <w:rsid w:val="00C7202D"/>
    <w:rsid w:val="00C7235C"/>
    <w:rsid w:val="00C726AF"/>
    <w:rsid w:val="00C733C0"/>
    <w:rsid w:val="00C7380B"/>
    <w:rsid w:val="00C738BA"/>
    <w:rsid w:val="00C73A3E"/>
    <w:rsid w:val="00C73AB2"/>
    <w:rsid w:val="00C73CBA"/>
    <w:rsid w:val="00C73DB9"/>
    <w:rsid w:val="00C742B8"/>
    <w:rsid w:val="00C74678"/>
    <w:rsid w:val="00C748C5"/>
    <w:rsid w:val="00C74A5C"/>
    <w:rsid w:val="00C76709"/>
    <w:rsid w:val="00C76932"/>
    <w:rsid w:val="00C76EE8"/>
    <w:rsid w:val="00C7720E"/>
    <w:rsid w:val="00C774DB"/>
    <w:rsid w:val="00C77589"/>
    <w:rsid w:val="00C77750"/>
    <w:rsid w:val="00C77826"/>
    <w:rsid w:val="00C77AD3"/>
    <w:rsid w:val="00C77E53"/>
    <w:rsid w:val="00C8006A"/>
    <w:rsid w:val="00C8009E"/>
    <w:rsid w:val="00C801FE"/>
    <w:rsid w:val="00C80555"/>
    <w:rsid w:val="00C80DC4"/>
    <w:rsid w:val="00C80F07"/>
    <w:rsid w:val="00C810FF"/>
    <w:rsid w:val="00C81528"/>
    <w:rsid w:val="00C81644"/>
    <w:rsid w:val="00C81A94"/>
    <w:rsid w:val="00C81E3E"/>
    <w:rsid w:val="00C8237F"/>
    <w:rsid w:val="00C8259A"/>
    <w:rsid w:val="00C8267A"/>
    <w:rsid w:val="00C8269B"/>
    <w:rsid w:val="00C828AD"/>
    <w:rsid w:val="00C828B2"/>
    <w:rsid w:val="00C8297B"/>
    <w:rsid w:val="00C82CEC"/>
    <w:rsid w:val="00C82D0F"/>
    <w:rsid w:val="00C83058"/>
    <w:rsid w:val="00C83061"/>
    <w:rsid w:val="00C83176"/>
    <w:rsid w:val="00C833A6"/>
    <w:rsid w:val="00C83428"/>
    <w:rsid w:val="00C8344B"/>
    <w:rsid w:val="00C83551"/>
    <w:rsid w:val="00C838F6"/>
    <w:rsid w:val="00C83C65"/>
    <w:rsid w:val="00C83EF3"/>
    <w:rsid w:val="00C8411C"/>
    <w:rsid w:val="00C842A6"/>
    <w:rsid w:val="00C843B1"/>
    <w:rsid w:val="00C8441D"/>
    <w:rsid w:val="00C8466E"/>
    <w:rsid w:val="00C84D00"/>
    <w:rsid w:val="00C8500F"/>
    <w:rsid w:val="00C85046"/>
    <w:rsid w:val="00C856FB"/>
    <w:rsid w:val="00C85977"/>
    <w:rsid w:val="00C85D89"/>
    <w:rsid w:val="00C86DB0"/>
    <w:rsid w:val="00C87012"/>
    <w:rsid w:val="00C8741D"/>
    <w:rsid w:val="00C877B4"/>
    <w:rsid w:val="00C879A1"/>
    <w:rsid w:val="00C87C2C"/>
    <w:rsid w:val="00C87D97"/>
    <w:rsid w:val="00C87E88"/>
    <w:rsid w:val="00C87F19"/>
    <w:rsid w:val="00C9000C"/>
    <w:rsid w:val="00C9048E"/>
    <w:rsid w:val="00C90492"/>
    <w:rsid w:val="00C90690"/>
    <w:rsid w:val="00C90719"/>
    <w:rsid w:val="00C9092D"/>
    <w:rsid w:val="00C909EF"/>
    <w:rsid w:val="00C90B8D"/>
    <w:rsid w:val="00C90CBD"/>
    <w:rsid w:val="00C90D54"/>
    <w:rsid w:val="00C90D5B"/>
    <w:rsid w:val="00C90DF8"/>
    <w:rsid w:val="00C90F94"/>
    <w:rsid w:val="00C91610"/>
    <w:rsid w:val="00C9196B"/>
    <w:rsid w:val="00C91CBF"/>
    <w:rsid w:val="00C91E8B"/>
    <w:rsid w:val="00C92030"/>
    <w:rsid w:val="00C9284B"/>
    <w:rsid w:val="00C92CDA"/>
    <w:rsid w:val="00C92E18"/>
    <w:rsid w:val="00C92EF4"/>
    <w:rsid w:val="00C9314A"/>
    <w:rsid w:val="00C93D5F"/>
    <w:rsid w:val="00C93D62"/>
    <w:rsid w:val="00C941FC"/>
    <w:rsid w:val="00C9425B"/>
    <w:rsid w:val="00C942AE"/>
    <w:rsid w:val="00C947BC"/>
    <w:rsid w:val="00C947FC"/>
    <w:rsid w:val="00C948E6"/>
    <w:rsid w:val="00C94A76"/>
    <w:rsid w:val="00C94FE3"/>
    <w:rsid w:val="00C9532E"/>
    <w:rsid w:val="00C95363"/>
    <w:rsid w:val="00C95985"/>
    <w:rsid w:val="00C96007"/>
    <w:rsid w:val="00C96347"/>
    <w:rsid w:val="00C9693E"/>
    <w:rsid w:val="00C96E06"/>
    <w:rsid w:val="00C972D4"/>
    <w:rsid w:val="00C973E4"/>
    <w:rsid w:val="00C97510"/>
    <w:rsid w:val="00C9783A"/>
    <w:rsid w:val="00C97877"/>
    <w:rsid w:val="00C97EE2"/>
    <w:rsid w:val="00CA06BB"/>
    <w:rsid w:val="00CA09CF"/>
    <w:rsid w:val="00CA1229"/>
    <w:rsid w:val="00CA13A3"/>
    <w:rsid w:val="00CA1472"/>
    <w:rsid w:val="00CA171A"/>
    <w:rsid w:val="00CA19A2"/>
    <w:rsid w:val="00CA1A39"/>
    <w:rsid w:val="00CA1BA8"/>
    <w:rsid w:val="00CA1F18"/>
    <w:rsid w:val="00CA2347"/>
    <w:rsid w:val="00CA2543"/>
    <w:rsid w:val="00CA25C3"/>
    <w:rsid w:val="00CA289F"/>
    <w:rsid w:val="00CA2F65"/>
    <w:rsid w:val="00CA34FF"/>
    <w:rsid w:val="00CA398E"/>
    <w:rsid w:val="00CA42E3"/>
    <w:rsid w:val="00CA4337"/>
    <w:rsid w:val="00CA4902"/>
    <w:rsid w:val="00CA495B"/>
    <w:rsid w:val="00CA4CF5"/>
    <w:rsid w:val="00CA51CB"/>
    <w:rsid w:val="00CA562B"/>
    <w:rsid w:val="00CA5EBE"/>
    <w:rsid w:val="00CA608C"/>
    <w:rsid w:val="00CA638D"/>
    <w:rsid w:val="00CA63FB"/>
    <w:rsid w:val="00CA6972"/>
    <w:rsid w:val="00CA69BC"/>
    <w:rsid w:val="00CA6A0E"/>
    <w:rsid w:val="00CA7765"/>
    <w:rsid w:val="00CA784C"/>
    <w:rsid w:val="00CA7860"/>
    <w:rsid w:val="00CB0429"/>
    <w:rsid w:val="00CB0474"/>
    <w:rsid w:val="00CB0E84"/>
    <w:rsid w:val="00CB112C"/>
    <w:rsid w:val="00CB13E7"/>
    <w:rsid w:val="00CB170B"/>
    <w:rsid w:val="00CB1A5E"/>
    <w:rsid w:val="00CB1CE3"/>
    <w:rsid w:val="00CB1D1B"/>
    <w:rsid w:val="00CB2190"/>
    <w:rsid w:val="00CB2DB4"/>
    <w:rsid w:val="00CB3DD5"/>
    <w:rsid w:val="00CB3F45"/>
    <w:rsid w:val="00CB3FCC"/>
    <w:rsid w:val="00CB410C"/>
    <w:rsid w:val="00CB413A"/>
    <w:rsid w:val="00CB41B4"/>
    <w:rsid w:val="00CB41F9"/>
    <w:rsid w:val="00CB427D"/>
    <w:rsid w:val="00CB44DE"/>
    <w:rsid w:val="00CB4634"/>
    <w:rsid w:val="00CB4E69"/>
    <w:rsid w:val="00CB4EFA"/>
    <w:rsid w:val="00CB529A"/>
    <w:rsid w:val="00CB53C4"/>
    <w:rsid w:val="00CB544E"/>
    <w:rsid w:val="00CB5509"/>
    <w:rsid w:val="00CB5673"/>
    <w:rsid w:val="00CB56CB"/>
    <w:rsid w:val="00CB5943"/>
    <w:rsid w:val="00CB5FCC"/>
    <w:rsid w:val="00CB6175"/>
    <w:rsid w:val="00CB6970"/>
    <w:rsid w:val="00CB6C8F"/>
    <w:rsid w:val="00CB7151"/>
    <w:rsid w:val="00CB73CB"/>
    <w:rsid w:val="00CB7614"/>
    <w:rsid w:val="00CB7975"/>
    <w:rsid w:val="00CB7C2E"/>
    <w:rsid w:val="00CB7F4C"/>
    <w:rsid w:val="00CC0025"/>
    <w:rsid w:val="00CC0244"/>
    <w:rsid w:val="00CC0411"/>
    <w:rsid w:val="00CC059C"/>
    <w:rsid w:val="00CC05E8"/>
    <w:rsid w:val="00CC0FD9"/>
    <w:rsid w:val="00CC1350"/>
    <w:rsid w:val="00CC15E3"/>
    <w:rsid w:val="00CC1766"/>
    <w:rsid w:val="00CC21B8"/>
    <w:rsid w:val="00CC2250"/>
    <w:rsid w:val="00CC27C3"/>
    <w:rsid w:val="00CC296A"/>
    <w:rsid w:val="00CC2AFD"/>
    <w:rsid w:val="00CC2E03"/>
    <w:rsid w:val="00CC3660"/>
    <w:rsid w:val="00CC3BB8"/>
    <w:rsid w:val="00CC3F96"/>
    <w:rsid w:val="00CC44A3"/>
    <w:rsid w:val="00CC4A7C"/>
    <w:rsid w:val="00CC4BD7"/>
    <w:rsid w:val="00CC4BEF"/>
    <w:rsid w:val="00CC4D74"/>
    <w:rsid w:val="00CC4E11"/>
    <w:rsid w:val="00CC5026"/>
    <w:rsid w:val="00CC52C2"/>
    <w:rsid w:val="00CC5AE8"/>
    <w:rsid w:val="00CC6068"/>
    <w:rsid w:val="00CC6329"/>
    <w:rsid w:val="00CC7057"/>
    <w:rsid w:val="00CC7940"/>
    <w:rsid w:val="00CC7D46"/>
    <w:rsid w:val="00CD01AF"/>
    <w:rsid w:val="00CD01B9"/>
    <w:rsid w:val="00CD05A4"/>
    <w:rsid w:val="00CD0911"/>
    <w:rsid w:val="00CD0A98"/>
    <w:rsid w:val="00CD0DF6"/>
    <w:rsid w:val="00CD16D4"/>
    <w:rsid w:val="00CD19F7"/>
    <w:rsid w:val="00CD1B91"/>
    <w:rsid w:val="00CD2083"/>
    <w:rsid w:val="00CD2242"/>
    <w:rsid w:val="00CD239C"/>
    <w:rsid w:val="00CD267C"/>
    <w:rsid w:val="00CD26A2"/>
    <w:rsid w:val="00CD278E"/>
    <w:rsid w:val="00CD27A3"/>
    <w:rsid w:val="00CD287A"/>
    <w:rsid w:val="00CD2929"/>
    <w:rsid w:val="00CD2D4F"/>
    <w:rsid w:val="00CD2D8E"/>
    <w:rsid w:val="00CD2E05"/>
    <w:rsid w:val="00CD31CB"/>
    <w:rsid w:val="00CD3464"/>
    <w:rsid w:val="00CD36A4"/>
    <w:rsid w:val="00CD39AF"/>
    <w:rsid w:val="00CD3BEE"/>
    <w:rsid w:val="00CD45D8"/>
    <w:rsid w:val="00CD46BA"/>
    <w:rsid w:val="00CD48C5"/>
    <w:rsid w:val="00CD49B9"/>
    <w:rsid w:val="00CD5165"/>
    <w:rsid w:val="00CD5268"/>
    <w:rsid w:val="00CD565F"/>
    <w:rsid w:val="00CD5942"/>
    <w:rsid w:val="00CD5CDB"/>
    <w:rsid w:val="00CD5DB3"/>
    <w:rsid w:val="00CD5DDF"/>
    <w:rsid w:val="00CD6056"/>
    <w:rsid w:val="00CD6712"/>
    <w:rsid w:val="00CD67FD"/>
    <w:rsid w:val="00CD69FE"/>
    <w:rsid w:val="00CD6CD9"/>
    <w:rsid w:val="00CD6FCD"/>
    <w:rsid w:val="00CD7708"/>
    <w:rsid w:val="00CD77DA"/>
    <w:rsid w:val="00CD7FD7"/>
    <w:rsid w:val="00CE01CD"/>
    <w:rsid w:val="00CE0608"/>
    <w:rsid w:val="00CE0655"/>
    <w:rsid w:val="00CE0931"/>
    <w:rsid w:val="00CE0AC6"/>
    <w:rsid w:val="00CE0DAF"/>
    <w:rsid w:val="00CE0DE0"/>
    <w:rsid w:val="00CE10CF"/>
    <w:rsid w:val="00CE13C5"/>
    <w:rsid w:val="00CE14B2"/>
    <w:rsid w:val="00CE17D8"/>
    <w:rsid w:val="00CE1964"/>
    <w:rsid w:val="00CE3042"/>
    <w:rsid w:val="00CE31A5"/>
    <w:rsid w:val="00CE333C"/>
    <w:rsid w:val="00CE36DA"/>
    <w:rsid w:val="00CE373D"/>
    <w:rsid w:val="00CE3959"/>
    <w:rsid w:val="00CE39D2"/>
    <w:rsid w:val="00CE3D3F"/>
    <w:rsid w:val="00CE3FFE"/>
    <w:rsid w:val="00CE4022"/>
    <w:rsid w:val="00CE4473"/>
    <w:rsid w:val="00CE4767"/>
    <w:rsid w:val="00CE4922"/>
    <w:rsid w:val="00CE4D7B"/>
    <w:rsid w:val="00CE5447"/>
    <w:rsid w:val="00CE54E8"/>
    <w:rsid w:val="00CE57D2"/>
    <w:rsid w:val="00CE588F"/>
    <w:rsid w:val="00CE5A35"/>
    <w:rsid w:val="00CE5AC3"/>
    <w:rsid w:val="00CE5E2B"/>
    <w:rsid w:val="00CE6335"/>
    <w:rsid w:val="00CE67CA"/>
    <w:rsid w:val="00CE682E"/>
    <w:rsid w:val="00CE6A26"/>
    <w:rsid w:val="00CE6A72"/>
    <w:rsid w:val="00CE6CA3"/>
    <w:rsid w:val="00CE7045"/>
    <w:rsid w:val="00CE7125"/>
    <w:rsid w:val="00CE7199"/>
    <w:rsid w:val="00CE722F"/>
    <w:rsid w:val="00CE77EC"/>
    <w:rsid w:val="00CE7CDD"/>
    <w:rsid w:val="00CE7D31"/>
    <w:rsid w:val="00CF0030"/>
    <w:rsid w:val="00CF03E1"/>
    <w:rsid w:val="00CF0576"/>
    <w:rsid w:val="00CF0FF3"/>
    <w:rsid w:val="00CF1026"/>
    <w:rsid w:val="00CF12EE"/>
    <w:rsid w:val="00CF139D"/>
    <w:rsid w:val="00CF1549"/>
    <w:rsid w:val="00CF1A28"/>
    <w:rsid w:val="00CF2059"/>
    <w:rsid w:val="00CF230C"/>
    <w:rsid w:val="00CF2A44"/>
    <w:rsid w:val="00CF2D24"/>
    <w:rsid w:val="00CF2E15"/>
    <w:rsid w:val="00CF30C1"/>
    <w:rsid w:val="00CF316C"/>
    <w:rsid w:val="00CF32BB"/>
    <w:rsid w:val="00CF34A8"/>
    <w:rsid w:val="00CF357E"/>
    <w:rsid w:val="00CF38F1"/>
    <w:rsid w:val="00CF3ACC"/>
    <w:rsid w:val="00CF3CD6"/>
    <w:rsid w:val="00CF3E86"/>
    <w:rsid w:val="00CF4399"/>
    <w:rsid w:val="00CF448D"/>
    <w:rsid w:val="00CF48D3"/>
    <w:rsid w:val="00CF49F0"/>
    <w:rsid w:val="00CF4B69"/>
    <w:rsid w:val="00CF5173"/>
    <w:rsid w:val="00CF519E"/>
    <w:rsid w:val="00CF53BE"/>
    <w:rsid w:val="00CF55E0"/>
    <w:rsid w:val="00CF5983"/>
    <w:rsid w:val="00CF5AC1"/>
    <w:rsid w:val="00CF5C9A"/>
    <w:rsid w:val="00CF633A"/>
    <w:rsid w:val="00CF6D09"/>
    <w:rsid w:val="00CF6EAE"/>
    <w:rsid w:val="00CF74A3"/>
    <w:rsid w:val="00CF7663"/>
    <w:rsid w:val="00CF782E"/>
    <w:rsid w:val="00CF7E99"/>
    <w:rsid w:val="00CF7F3D"/>
    <w:rsid w:val="00CF7FEF"/>
    <w:rsid w:val="00D0001D"/>
    <w:rsid w:val="00D00899"/>
    <w:rsid w:val="00D008AD"/>
    <w:rsid w:val="00D00A06"/>
    <w:rsid w:val="00D00AA6"/>
    <w:rsid w:val="00D00B3E"/>
    <w:rsid w:val="00D00D4A"/>
    <w:rsid w:val="00D00DF1"/>
    <w:rsid w:val="00D0111D"/>
    <w:rsid w:val="00D01231"/>
    <w:rsid w:val="00D0133B"/>
    <w:rsid w:val="00D0159A"/>
    <w:rsid w:val="00D02151"/>
    <w:rsid w:val="00D021AA"/>
    <w:rsid w:val="00D029DB"/>
    <w:rsid w:val="00D0314D"/>
    <w:rsid w:val="00D03356"/>
    <w:rsid w:val="00D038C0"/>
    <w:rsid w:val="00D03AF8"/>
    <w:rsid w:val="00D040BB"/>
    <w:rsid w:val="00D0413E"/>
    <w:rsid w:val="00D04724"/>
    <w:rsid w:val="00D048C4"/>
    <w:rsid w:val="00D048DB"/>
    <w:rsid w:val="00D04AFA"/>
    <w:rsid w:val="00D04DBD"/>
    <w:rsid w:val="00D0512B"/>
    <w:rsid w:val="00D056BC"/>
    <w:rsid w:val="00D0570D"/>
    <w:rsid w:val="00D05AA1"/>
    <w:rsid w:val="00D05C88"/>
    <w:rsid w:val="00D05F7C"/>
    <w:rsid w:val="00D06452"/>
    <w:rsid w:val="00D06496"/>
    <w:rsid w:val="00D06A0A"/>
    <w:rsid w:val="00D06ACF"/>
    <w:rsid w:val="00D06F9A"/>
    <w:rsid w:val="00D07272"/>
    <w:rsid w:val="00D072E6"/>
    <w:rsid w:val="00D077D4"/>
    <w:rsid w:val="00D07A14"/>
    <w:rsid w:val="00D07D2D"/>
    <w:rsid w:val="00D10C2F"/>
    <w:rsid w:val="00D10C7F"/>
    <w:rsid w:val="00D11947"/>
    <w:rsid w:val="00D11DB9"/>
    <w:rsid w:val="00D11EAE"/>
    <w:rsid w:val="00D1228B"/>
    <w:rsid w:val="00D12723"/>
    <w:rsid w:val="00D1274F"/>
    <w:rsid w:val="00D12AC0"/>
    <w:rsid w:val="00D12C7F"/>
    <w:rsid w:val="00D12DE8"/>
    <w:rsid w:val="00D12ECA"/>
    <w:rsid w:val="00D131EF"/>
    <w:rsid w:val="00D13918"/>
    <w:rsid w:val="00D13B3D"/>
    <w:rsid w:val="00D13EAC"/>
    <w:rsid w:val="00D1411A"/>
    <w:rsid w:val="00D145C2"/>
    <w:rsid w:val="00D15011"/>
    <w:rsid w:val="00D150D8"/>
    <w:rsid w:val="00D151B7"/>
    <w:rsid w:val="00D15768"/>
    <w:rsid w:val="00D15B73"/>
    <w:rsid w:val="00D1633E"/>
    <w:rsid w:val="00D16B76"/>
    <w:rsid w:val="00D16DCC"/>
    <w:rsid w:val="00D16E68"/>
    <w:rsid w:val="00D176FE"/>
    <w:rsid w:val="00D1774F"/>
    <w:rsid w:val="00D17A2A"/>
    <w:rsid w:val="00D20462"/>
    <w:rsid w:val="00D20AA8"/>
    <w:rsid w:val="00D20ADB"/>
    <w:rsid w:val="00D20AE0"/>
    <w:rsid w:val="00D20AED"/>
    <w:rsid w:val="00D20B75"/>
    <w:rsid w:val="00D20E48"/>
    <w:rsid w:val="00D20FFF"/>
    <w:rsid w:val="00D2137D"/>
    <w:rsid w:val="00D21402"/>
    <w:rsid w:val="00D215D6"/>
    <w:rsid w:val="00D21607"/>
    <w:rsid w:val="00D21669"/>
    <w:rsid w:val="00D21BDC"/>
    <w:rsid w:val="00D21C6E"/>
    <w:rsid w:val="00D21F0A"/>
    <w:rsid w:val="00D220B8"/>
    <w:rsid w:val="00D221AE"/>
    <w:rsid w:val="00D22D56"/>
    <w:rsid w:val="00D22E3F"/>
    <w:rsid w:val="00D22E78"/>
    <w:rsid w:val="00D23096"/>
    <w:rsid w:val="00D23241"/>
    <w:rsid w:val="00D234D3"/>
    <w:rsid w:val="00D2397E"/>
    <w:rsid w:val="00D23DAF"/>
    <w:rsid w:val="00D24723"/>
    <w:rsid w:val="00D248C5"/>
    <w:rsid w:val="00D24D7F"/>
    <w:rsid w:val="00D24D98"/>
    <w:rsid w:val="00D2514A"/>
    <w:rsid w:val="00D25360"/>
    <w:rsid w:val="00D256DC"/>
    <w:rsid w:val="00D25BCE"/>
    <w:rsid w:val="00D26743"/>
    <w:rsid w:val="00D26BBE"/>
    <w:rsid w:val="00D26DF9"/>
    <w:rsid w:val="00D26FEE"/>
    <w:rsid w:val="00D307FD"/>
    <w:rsid w:val="00D30937"/>
    <w:rsid w:val="00D3099C"/>
    <w:rsid w:val="00D30BC4"/>
    <w:rsid w:val="00D30D7A"/>
    <w:rsid w:val="00D30FF3"/>
    <w:rsid w:val="00D31018"/>
    <w:rsid w:val="00D3171D"/>
    <w:rsid w:val="00D318EA"/>
    <w:rsid w:val="00D31C7A"/>
    <w:rsid w:val="00D31CD5"/>
    <w:rsid w:val="00D3211A"/>
    <w:rsid w:val="00D3243D"/>
    <w:rsid w:val="00D326FC"/>
    <w:rsid w:val="00D327C9"/>
    <w:rsid w:val="00D32863"/>
    <w:rsid w:val="00D32F48"/>
    <w:rsid w:val="00D3306C"/>
    <w:rsid w:val="00D3314A"/>
    <w:rsid w:val="00D33180"/>
    <w:rsid w:val="00D332C9"/>
    <w:rsid w:val="00D3351E"/>
    <w:rsid w:val="00D33AE6"/>
    <w:rsid w:val="00D34045"/>
    <w:rsid w:val="00D343B8"/>
    <w:rsid w:val="00D345A5"/>
    <w:rsid w:val="00D3472F"/>
    <w:rsid w:val="00D35F70"/>
    <w:rsid w:val="00D36308"/>
    <w:rsid w:val="00D36628"/>
    <w:rsid w:val="00D3672E"/>
    <w:rsid w:val="00D367A5"/>
    <w:rsid w:val="00D36B44"/>
    <w:rsid w:val="00D36C40"/>
    <w:rsid w:val="00D36DA5"/>
    <w:rsid w:val="00D3719D"/>
    <w:rsid w:val="00D373EA"/>
    <w:rsid w:val="00D3768A"/>
    <w:rsid w:val="00D40B8E"/>
    <w:rsid w:val="00D40EAD"/>
    <w:rsid w:val="00D41262"/>
    <w:rsid w:val="00D418EA"/>
    <w:rsid w:val="00D41BE5"/>
    <w:rsid w:val="00D41F5F"/>
    <w:rsid w:val="00D423A5"/>
    <w:rsid w:val="00D424F2"/>
    <w:rsid w:val="00D4262B"/>
    <w:rsid w:val="00D42A57"/>
    <w:rsid w:val="00D42AA5"/>
    <w:rsid w:val="00D42BAC"/>
    <w:rsid w:val="00D42BB9"/>
    <w:rsid w:val="00D43108"/>
    <w:rsid w:val="00D4381E"/>
    <w:rsid w:val="00D442ED"/>
    <w:rsid w:val="00D44CE6"/>
    <w:rsid w:val="00D44ED3"/>
    <w:rsid w:val="00D4522B"/>
    <w:rsid w:val="00D46092"/>
    <w:rsid w:val="00D4632A"/>
    <w:rsid w:val="00D46448"/>
    <w:rsid w:val="00D46555"/>
    <w:rsid w:val="00D46559"/>
    <w:rsid w:val="00D466A6"/>
    <w:rsid w:val="00D4692B"/>
    <w:rsid w:val="00D4697D"/>
    <w:rsid w:val="00D4698B"/>
    <w:rsid w:val="00D46B51"/>
    <w:rsid w:val="00D46F4C"/>
    <w:rsid w:val="00D46F82"/>
    <w:rsid w:val="00D47069"/>
    <w:rsid w:val="00D478C2"/>
    <w:rsid w:val="00D47C70"/>
    <w:rsid w:val="00D47FDB"/>
    <w:rsid w:val="00D50706"/>
    <w:rsid w:val="00D508C8"/>
    <w:rsid w:val="00D509FA"/>
    <w:rsid w:val="00D50CD1"/>
    <w:rsid w:val="00D50DF9"/>
    <w:rsid w:val="00D50FFD"/>
    <w:rsid w:val="00D51369"/>
    <w:rsid w:val="00D518E2"/>
    <w:rsid w:val="00D51C2F"/>
    <w:rsid w:val="00D51F70"/>
    <w:rsid w:val="00D5208A"/>
    <w:rsid w:val="00D522D7"/>
    <w:rsid w:val="00D526C5"/>
    <w:rsid w:val="00D52C29"/>
    <w:rsid w:val="00D5305F"/>
    <w:rsid w:val="00D530B9"/>
    <w:rsid w:val="00D532C8"/>
    <w:rsid w:val="00D5348D"/>
    <w:rsid w:val="00D539A0"/>
    <w:rsid w:val="00D54386"/>
    <w:rsid w:val="00D545A7"/>
    <w:rsid w:val="00D548C9"/>
    <w:rsid w:val="00D54909"/>
    <w:rsid w:val="00D54CFD"/>
    <w:rsid w:val="00D54E29"/>
    <w:rsid w:val="00D54E9A"/>
    <w:rsid w:val="00D54F6B"/>
    <w:rsid w:val="00D55083"/>
    <w:rsid w:val="00D55826"/>
    <w:rsid w:val="00D55AAA"/>
    <w:rsid w:val="00D55BE4"/>
    <w:rsid w:val="00D55C11"/>
    <w:rsid w:val="00D55FCA"/>
    <w:rsid w:val="00D5603E"/>
    <w:rsid w:val="00D56526"/>
    <w:rsid w:val="00D565DE"/>
    <w:rsid w:val="00D56880"/>
    <w:rsid w:val="00D56C36"/>
    <w:rsid w:val="00D56D0C"/>
    <w:rsid w:val="00D56DA7"/>
    <w:rsid w:val="00D57367"/>
    <w:rsid w:val="00D601EC"/>
    <w:rsid w:val="00D605C7"/>
    <w:rsid w:val="00D6077D"/>
    <w:rsid w:val="00D60C12"/>
    <w:rsid w:val="00D60C68"/>
    <w:rsid w:val="00D60E7F"/>
    <w:rsid w:val="00D611B0"/>
    <w:rsid w:val="00D61253"/>
    <w:rsid w:val="00D61258"/>
    <w:rsid w:val="00D6161F"/>
    <w:rsid w:val="00D61961"/>
    <w:rsid w:val="00D61A64"/>
    <w:rsid w:val="00D61C10"/>
    <w:rsid w:val="00D61FA3"/>
    <w:rsid w:val="00D62002"/>
    <w:rsid w:val="00D6220A"/>
    <w:rsid w:val="00D624C1"/>
    <w:rsid w:val="00D6262E"/>
    <w:rsid w:val="00D62B9A"/>
    <w:rsid w:val="00D62E96"/>
    <w:rsid w:val="00D62E9F"/>
    <w:rsid w:val="00D63051"/>
    <w:rsid w:val="00D63811"/>
    <w:rsid w:val="00D638CD"/>
    <w:rsid w:val="00D638E2"/>
    <w:rsid w:val="00D63C40"/>
    <w:rsid w:val="00D63F6B"/>
    <w:rsid w:val="00D63F84"/>
    <w:rsid w:val="00D64169"/>
    <w:rsid w:val="00D642CE"/>
    <w:rsid w:val="00D6476E"/>
    <w:rsid w:val="00D64788"/>
    <w:rsid w:val="00D64BF7"/>
    <w:rsid w:val="00D64E7F"/>
    <w:rsid w:val="00D65707"/>
    <w:rsid w:val="00D657C1"/>
    <w:rsid w:val="00D65C76"/>
    <w:rsid w:val="00D661CB"/>
    <w:rsid w:val="00D66609"/>
    <w:rsid w:val="00D6663E"/>
    <w:rsid w:val="00D66796"/>
    <w:rsid w:val="00D667B2"/>
    <w:rsid w:val="00D66AD1"/>
    <w:rsid w:val="00D66B32"/>
    <w:rsid w:val="00D66DE1"/>
    <w:rsid w:val="00D67558"/>
    <w:rsid w:val="00D67896"/>
    <w:rsid w:val="00D67A38"/>
    <w:rsid w:val="00D67E0B"/>
    <w:rsid w:val="00D67EB0"/>
    <w:rsid w:val="00D700F5"/>
    <w:rsid w:val="00D702FB"/>
    <w:rsid w:val="00D70511"/>
    <w:rsid w:val="00D70836"/>
    <w:rsid w:val="00D70870"/>
    <w:rsid w:val="00D70A99"/>
    <w:rsid w:val="00D70BB5"/>
    <w:rsid w:val="00D70D58"/>
    <w:rsid w:val="00D70F26"/>
    <w:rsid w:val="00D71094"/>
    <w:rsid w:val="00D71108"/>
    <w:rsid w:val="00D71162"/>
    <w:rsid w:val="00D71633"/>
    <w:rsid w:val="00D7190D"/>
    <w:rsid w:val="00D71A3B"/>
    <w:rsid w:val="00D71F2F"/>
    <w:rsid w:val="00D72360"/>
    <w:rsid w:val="00D726FC"/>
    <w:rsid w:val="00D72D80"/>
    <w:rsid w:val="00D7346E"/>
    <w:rsid w:val="00D73BA6"/>
    <w:rsid w:val="00D73ED6"/>
    <w:rsid w:val="00D741EC"/>
    <w:rsid w:val="00D7425E"/>
    <w:rsid w:val="00D744A8"/>
    <w:rsid w:val="00D74523"/>
    <w:rsid w:val="00D74693"/>
    <w:rsid w:val="00D74E9F"/>
    <w:rsid w:val="00D753B2"/>
    <w:rsid w:val="00D7590B"/>
    <w:rsid w:val="00D76340"/>
    <w:rsid w:val="00D7666F"/>
    <w:rsid w:val="00D76C74"/>
    <w:rsid w:val="00D76E14"/>
    <w:rsid w:val="00D771A7"/>
    <w:rsid w:val="00D77524"/>
    <w:rsid w:val="00D77CB5"/>
    <w:rsid w:val="00D80225"/>
    <w:rsid w:val="00D8030D"/>
    <w:rsid w:val="00D805F0"/>
    <w:rsid w:val="00D80957"/>
    <w:rsid w:val="00D80B2C"/>
    <w:rsid w:val="00D813AD"/>
    <w:rsid w:val="00D813E8"/>
    <w:rsid w:val="00D81A0B"/>
    <w:rsid w:val="00D81F37"/>
    <w:rsid w:val="00D82023"/>
    <w:rsid w:val="00D821C9"/>
    <w:rsid w:val="00D8237D"/>
    <w:rsid w:val="00D829B7"/>
    <w:rsid w:val="00D82BAA"/>
    <w:rsid w:val="00D833D5"/>
    <w:rsid w:val="00D83D6D"/>
    <w:rsid w:val="00D8428D"/>
    <w:rsid w:val="00D845BB"/>
    <w:rsid w:val="00D8471A"/>
    <w:rsid w:val="00D84893"/>
    <w:rsid w:val="00D849B8"/>
    <w:rsid w:val="00D84A4E"/>
    <w:rsid w:val="00D850E5"/>
    <w:rsid w:val="00D85123"/>
    <w:rsid w:val="00D851F4"/>
    <w:rsid w:val="00D85428"/>
    <w:rsid w:val="00D854B1"/>
    <w:rsid w:val="00D85C7E"/>
    <w:rsid w:val="00D862BD"/>
    <w:rsid w:val="00D864EA"/>
    <w:rsid w:val="00D866C6"/>
    <w:rsid w:val="00D867CF"/>
    <w:rsid w:val="00D86D1C"/>
    <w:rsid w:val="00D87010"/>
    <w:rsid w:val="00D874B3"/>
    <w:rsid w:val="00D877BC"/>
    <w:rsid w:val="00D87B98"/>
    <w:rsid w:val="00D87CDF"/>
    <w:rsid w:val="00D87E42"/>
    <w:rsid w:val="00D90075"/>
    <w:rsid w:val="00D907FA"/>
    <w:rsid w:val="00D90D36"/>
    <w:rsid w:val="00D90F72"/>
    <w:rsid w:val="00D91614"/>
    <w:rsid w:val="00D91D3C"/>
    <w:rsid w:val="00D92331"/>
    <w:rsid w:val="00D925E2"/>
    <w:rsid w:val="00D92B4B"/>
    <w:rsid w:val="00D92CB6"/>
    <w:rsid w:val="00D93643"/>
    <w:rsid w:val="00D93D04"/>
    <w:rsid w:val="00D93EF2"/>
    <w:rsid w:val="00D93FBB"/>
    <w:rsid w:val="00D93FEB"/>
    <w:rsid w:val="00D94078"/>
    <w:rsid w:val="00D9416B"/>
    <w:rsid w:val="00D94550"/>
    <w:rsid w:val="00D94849"/>
    <w:rsid w:val="00D94D31"/>
    <w:rsid w:val="00D94D80"/>
    <w:rsid w:val="00D94F4A"/>
    <w:rsid w:val="00D9520E"/>
    <w:rsid w:val="00D953BD"/>
    <w:rsid w:val="00D9580B"/>
    <w:rsid w:val="00D95D39"/>
    <w:rsid w:val="00D95D3E"/>
    <w:rsid w:val="00D95E9A"/>
    <w:rsid w:val="00D962A2"/>
    <w:rsid w:val="00D963CD"/>
    <w:rsid w:val="00D9657C"/>
    <w:rsid w:val="00D96A41"/>
    <w:rsid w:val="00D96AF5"/>
    <w:rsid w:val="00D96FC3"/>
    <w:rsid w:val="00D973CC"/>
    <w:rsid w:val="00D9742F"/>
    <w:rsid w:val="00D97FFE"/>
    <w:rsid w:val="00DA03F4"/>
    <w:rsid w:val="00DA055A"/>
    <w:rsid w:val="00DA0E93"/>
    <w:rsid w:val="00DA1B70"/>
    <w:rsid w:val="00DA21DF"/>
    <w:rsid w:val="00DA2277"/>
    <w:rsid w:val="00DA22B9"/>
    <w:rsid w:val="00DA235A"/>
    <w:rsid w:val="00DA251D"/>
    <w:rsid w:val="00DA2576"/>
    <w:rsid w:val="00DA276F"/>
    <w:rsid w:val="00DA28EA"/>
    <w:rsid w:val="00DA293A"/>
    <w:rsid w:val="00DA2D8B"/>
    <w:rsid w:val="00DA2E84"/>
    <w:rsid w:val="00DA3165"/>
    <w:rsid w:val="00DA36D9"/>
    <w:rsid w:val="00DA38D8"/>
    <w:rsid w:val="00DA3FBC"/>
    <w:rsid w:val="00DA408B"/>
    <w:rsid w:val="00DA4192"/>
    <w:rsid w:val="00DA41F8"/>
    <w:rsid w:val="00DA4378"/>
    <w:rsid w:val="00DA48D6"/>
    <w:rsid w:val="00DA49C6"/>
    <w:rsid w:val="00DA4D76"/>
    <w:rsid w:val="00DA4E69"/>
    <w:rsid w:val="00DA594E"/>
    <w:rsid w:val="00DA5C7D"/>
    <w:rsid w:val="00DA632E"/>
    <w:rsid w:val="00DA6581"/>
    <w:rsid w:val="00DA6814"/>
    <w:rsid w:val="00DA6C35"/>
    <w:rsid w:val="00DA75CB"/>
    <w:rsid w:val="00DA792E"/>
    <w:rsid w:val="00DA7BB8"/>
    <w:rsid w:val="00DA7D01"/>
    <w:rsid w:val="00DB0437"/>
    <w:rsid w:val="00DB0559"/>
    <w:rsid w:val="00DB0739"/>
    <w:rsid w:val="00DB1308"/>
    <w:rsid w:val="00DB1E8A"/>
    <w:rsid w:val="00DB23C0"/>
    <w:rsid w:val="00DB28CE"/>
    <w:rsid w:val="00DB2BB8"/>
    <w:rsid w:val="00DB2CDB"/>
    <w:rsid w:val="00DB32CC"/>
    <w:rsid w:val="00DB3597"/>
    <w:rsid w:val="00DB3619"/>
    <w:rsid w:val="00DB3D90"/>
    <w:rsid w:val="00DB3E11"/>
    <w:rsid w:val="00DB3F2E"/>
    <w:rsid w:val="00DB40AE"/>
    <w:rsid w:val="00DB4190"/>
    <w:rsid w:val="00DB43B0"/>
    <w:rsid w:val="00DB4457"/>
    <w:rsid w:val="00DB51CD"/>
    <w:rsid w:val="00DB5877"/>
    <w:rsid w:val="00DB592C"/>
    <w:rsid w:val="00DB5C8C"/>
    <w:rsid w:val="00DB65F1"/>
    <w:rsid w:val="00DB6614"/>
    <w:rsid w:val="00DB68E9"/>
    <w:rsid w:val="00DB6906"/>
    <w:rsid w:val="00DB6AFA"/>
    <w:rsid w:val="00DB6C4F"/>
    <w:rsid w:val="00DB6D25"/>
    <w:rsid w:val="00DB72C0"/>
    <w:rsid w:val="00DB72D3"/>
    <w:rsid w:val="00DB761D"/>
    <w:rsid w:val="00DB7D41"/>
    <w:rsid w:val="00DB7D68"/>
    <w:rsid w:val="00DC0053"/>
    <w:rsid w:val="00DC021C"/>
    <w:rsid w:val="00DC022D"/>
    <w:rsid w:val="00DC02D5"/>
    <w:rsid w:val="00DC070B"/>
    <w:rsid w:val="00DC0D91"/>
    <w:rsid w:val="00DC1268"/>
    <w:rsid w:val="00DC1354"/>
    <w:rsid w:val="00DC1529"/>
    <w:rsid w:val="00DC15CF"/>
    <w:rsid w:val="00DC168E"/>
    <w:rsid w:val="00DC17F9"/>
    <w:rsid w:val="00DC1BF7"/>
    <w:rsid w:val="00DC1C83"/>
    <w:rsid w:val="00DC1F76"/>
    <w:rsid w:val="00DC2182"/>
    <w:rsid w:val="00DC259C"/>
    <w:rsid w:val="00DC25CD"/>
    <w:rsid w:val="00DC25E8"/>
    <w:rsid w:val="00DC3016"/>
    <w:rsid w:val="00DC3732"/>
    <w:rsid w:val="00DC40EC"/>
    <w:rsid w:val="00DC44F6"/>
    <w:rsid w:val="00DC4AA9"/>
    <w:rsid w:val="00DC515B"/>
    <w:rsid w:val="00DC53A2"/>
    <w:rsid w:val="00DC53C5"/>
    <w:rsid w:val="00DC5A15"/>
    <w:rsid w:val="00DC5E05"/>
    <w:rsid w:val="00DC600A"/>
    <w:rsid w:val="00DC6355"/>
    <w:rsid w:val="00DC65FC"/>
    <w:rsid w:val="00DC6876"/>
    <w:rsid w:val="00DC68CC"/>
    <w:rsid w:val="00DC695D"/>
    <w:rsid w:val="00DC6B72"/>
    <w:rsid w:val="00DC6C0E"/>
    <w:rsid w:val="00DC6E2E"/>
    <w:rsid w:val="00DC6F8D"/>
    <w:rsid w:val="00DC71EB"/>
    <w:rsid w:val="00DC73C6"/>
    <w:rsid w:val="00DC75B3"/>
    <w:rsid w:val="00DC7627"/>
    <w:rsid w:val="00DD01C5"/>
    <w:rsid w:val="00DD02C8"/>
    <w:rsid w:val="00DD02FD"/>
    <w:rsid w:val="00DD02FE"/>
    <w:rsid w:val="00DD0DC2"/>
    <w:rsid w:val="00DD0F52"/>
    <w:rsid w:val="00DD1010"/>
    <w:rsid w:val="00DD10F3"/>
    <w:rsid w:val="00DD179D"/>
    <w:rsid w:val="00DD18CC"/>
    <w:rsid w:val="00DD1E43"/>
    <w:rsid w:val="00DD1F82"/>
    <w:rsid w:val="00DD2387"/>
    <w:rsid w:val="00DD2411"/>
    <w:rsid w:val="00DD24D7"/>
    <w:rsid w:val="00DD34F6"/>
    <w:rsid w:val="00DD35F4"/>
    <w:rsid w:val="00DD3696"/>
    <w:rsid w:val="00DD3A4E"/>
    <w:rsid w:val="00DD40E4"/>
    <w:rsid w:val="00DD41AF"/>
    <w:rsid w:val="00DD47DD"/>
    <w:rsid w:val="00DD4BE3"/>
    <w:rsid w:val="00DD543E"/>
    <w:rsid w:val="00DD5A69"/>
    <w:rsid w:val="00DD61B4"/>
    <w:rsid w:val="00DD61D0"/>
    <w:rsid w:val="00DD674C"/>
    <w:rsid w:val="00DD69C9"/>
    <w:rsid w:val="00DD6B51"/>
    <w:rsid w:val="00DD6D64"/>
    <w:rsid w:val="00DD702A"/>
    <w:rsid w:val="00DD727F"/>
    <w:rsid w:val="00DD738B"/>
    <w:rsid w:val="00DD7715"/>
    <w:rsid w:val="00DD7A19"/>
    <w:rsid w:val="00DD7BAD"/>
    <w:rsid w:val="00DD7BBF"/>
    <w:rsid w:val="00DD7C10"/>
    <w:rsid w:val="00DE01E8"/>
    <w:rsid w:val="00DE030E"/>
    <w:rsid w:val="00DE0570"/>
    <w:rsid w:val="00DE0AB4"/>
    <w:rsid w:val="00DE0AD0"/>
    <w:rsid w:val="00DE0AD5"/>
    <w:rsid w:val="00DE0ADE"/>
    <w:rsid w:val="00DE0EC3"/>
    <w:rsid w:val="00DE0F06"/>
    <w:rsid w:val="00DE0F86"/>
    <w:rsid w:val="00DE1FE7"/>
    <w:rsid w:val="00DE21BD"/>
    <w:rsid w:val="00DE24DF"/>
    <w:rsid w:val="00DE24E5"/>
    <w:rsid w:val="00DE27FC"/>
    <w:rsid w:val="00DE292A"/>
    <w:rsid w:val="00DE2AF7"/>
    <w:rsid w:val="00DE31E4"/>
    <w:rsid w:val="00DE32B6"/>
    <w:rsid w:val="00DE33A3"/>
    <w:rsid w:val="00DE375F"/>
    <w:rsid w:val="00DE378B"/>
    <w:rsid w:val="00DE3833"/>
    <w:rsid w:val="00DE3A2F"/>
    <w:rsid w:val="00DE3A54"/>
    <w:rsid w:val="00DE40E6"/>
    <w:rsid w:val="00DE4384"/>
    <w:rsid w:val="00DE43AF"/>
    <w:rsid w:val="00DE48ED"/>
    <w:rsid w:val="00DE49F1"/>
    <w:rsid w:val="00DE49F4"/>
    <w:rsid w:val="00DE4C87"/>
    <w:rsid w:val="00DE4F2C"/>
    <w:rsid w:val="00DE5258"/>
    <w:rsid w:val="00DE529A"/>
    <w:rsid w:val="00DE543C"/>
    <w:rsid w:val="00DE584C"/>
    <w:rsid w:val="00DE5D52"/>
    <w:rsid w:val="00DE6299"/>
    <w:rsid w:val="00DE6452"/>
    <w:rsid w:val="00DE6C7B"/>
    <w:rsid w:val="00DE6E2D"/>
    <w:rsid w:val="00DE7A9D"/>
    <w:rsid w:val="00DE7B4F"/>
    <w:rsid w:val="00DE7DF0"/>
    <w:rsid w:val="00DE7E52"/>
    <w:rsid w:val="00DF0342"/>
    <w:rsid w:val="00DF0640"/>
    <w:rsid w:val="00DF0912"/>
    <w:rsid w:val="00DF0923"/>
    <w:rsid w:val="00DF0CC4"/>
    <w:rsid w:val="00DF0E29"/>
    <w:rsid w:val="00DF14E8"/>
    <w:rsid w:val="00DF1CF6"/>
    <w:rsid w:val="00DF1EE6"/>
    <w:rsid w:val="00DF2BCB"/>
    <w:rsid w:val="00DF2DAC"/>
    <w:rsid w:val="00DF2DF2"/>
    <w:rsid w:val="00DF3165"/>
    <w:rsid w:val="00DF3251"/>
    <w:rsid w:val="00DF336B"/>
    <w:rsid w:val="00DF34BC"/>
    <w:rsid w:val="00DF38B0"/>
    <w:rsid w:val="00DF395E"/>
    <w:rsid w:val="00DF3A68"/>
    <w:rsid w:val="00DF3ABF"/>
    <w:rsid w:val="00DF4485"/>
    <w:rsid w:val="00DF46A8"/>
    <w:rsid w:val="00DF4A08"/>
    <w:rsid w:val="00DF4D68"/>
    <w:rsid w:val="00DF5174"/>
    <w:rsid w:val="00DF53D1"/>
    <w:rsid w:val="00DF568E"/>
    <w:rsid w:val="00DF5A0D"/>
    <w:rsid w:val="00DF5B1D"/>
    <w:rsid w:val="00DF5BB4"/>
    <w:rsid w:val="00DF5BDD"/>
    <w:rsid w:val="00DF5E1E"/>
    <w:rsid w:val="00DF60A7"/>
    <w:rsid w:val="00DF618F"/>
    <w:rsid w:val="00DF62DF"/>
    <w:rsid w:val="00DF6400"/>
    <w:rsid w:val="00DF6838"/>
    <w:rsid w:val="00DF7243"/>
    <w:rsid w:val="00DF72C8"/>
    <w:rsid w:val="00DF776D"/>
    <w:rsid w:val="00E002DF"/>
    <w:rsid w:val="00E004A9"/>
    <w:rsid w:val="00E004CB"/>
    <w:rsid w:val="00E00960"/>
    <w:rsid w:val="00E00C8C"/>
    <w:rsid w:val="00E00DA1"/>
    <w:rsid w:val="00E00F5E"/>
    <w:rsid w:val="00E01010"/>
    <w:rsid w:val="00E01620"/>
    <w:rsid w:val="00E01C9D"/>
    <w:rsid w:val="00E0232E"/>
    <w:rsid w:val="00E025C0"/>
    <w:rsid w:val="00E0278A"/>
    <w:rsid w:val="00E029EA"/>
    <w:rsid w:val="00E02A60"/>
    <w:rsid w:val="00E02B76"/>
    <w:rsid w:val="00E030B4"/>
    <w:rsid w:val="00E034CF"/>
    <w:rsid w:val="00E03EC5"/>
    <w:rsid w:val="00E03F24"/>
    <w:rsid w:val="00E04547"/>
    <w:rsid w:val="00E045C5"/>
    <w:rsid w:val="00E04BC5"/>
    <w:rsid w:val="00E04EF2"/>
    <w:rsid w:val="00E0515A"/>
    <w:rsid w:val="00E055C3"/>
    <w:rsid w:val="00E056FB"/>
    <w:rsid w:val="00E05BC2"/>
    <w:rsid w:val="00E05C1B"/>
    <w:rsid w:val="00E065CD"/>
    <w:rsid w:val="00E07367"/>
    <w:rsid w:val="00E0739C"/>
    <w:rsid w:val="00E077CF"/>
    <w:rsid w:val="00E077E9"/>
    <w:rsid w:val="00E07C2F"/>
    <w:rsid w:val="00E07F9C"/>
    <w:rsid w:val="00E10D8D"/>
    <w:rsid w:val="00E10DE3"/>
    <w:rsid w:val="00E11636"/>
    <w:rsid w:val="00E11A1E"/>
    <w:rsid w:val="00E11C75"/>
    <w:rsid w:val="00E12160"/>
    <w:rsid w:val="00E122B7"/>
    <w:rsid w:val="00E12917"/>
    <w:rsid w:val="00E12AA8"/>
    <w:rsid w:val="00E12B29"/>
    <w:rsid w:val="00E12D2E"/>
    <w:rsid w:val="00E12F8A"/>
    <w:rsid w:val="00E1319E"/>
    <w:rsid w:val="00E1361B"/>
    <w:rsid w:val="00E13857"/>
    <w:rsid w:val="00E13BB4"/>
    <w:rsid w:val="00E13BC2"/>
    <w:rsid w:val="00E13BD4"/>
    <w:rsid w:val="00E14184"/>
    <w:rsid w:val="00E1464B"/>
    <w:rsid w:val="00E146B1"/>
    <w:rsid w:val="00E14782"/>
    <w:rsid w:val="00E14D54"/>
    <w:rsid w:val="00E14EA1"/>
    <w:rsid w:val="00E1575B"/>
    <w:rsid w:val="00E15F7C"/>
    <w:rsid w:val="00E15F80"/>
    <w:rsid w:val="00E1667A"/>
    <w:rsid w:val="00E16A38"/>
    <w:rsid w:val="00E17109"/>
    <w:rsid w:val="00E174A5"/>
    <w:rsid w:val="00E17CDF"/>
    <w:rsid w:val="00E17D62"/>
    <w:rsid w:val="00E17DBD"/>
    <w:rsid w:val="00E2014D"/>
    <w:rsid w:val="00E20589"/>
    <w:rsid w:val="00E2066B"/>
    <w:rsid w:val="00E208ED"/>
    <w:rsid w:val="00E20AF0"/>
    <w:rsid w:val="00E20CE9"/>
    <w:rsid w:val="00E20DD0"/>
    <w:rsid w:val="00E20DE8"/>
    <w:rsid w:val="00E20E2A"/>
    <w:rsid w:val="00E20F90"/>
    <w:rsid w:val="00E21593"/>
    <w:rsid w:val="00E2171E"/>
    <w:rsid w:val="00E21895"/>
    <w:rsid w:val="00E21BBF"/>
    <w:rsid w:val="00E21F7E"/>
    <w:rsid w:val="00E23168"/>
    <w:rsid w:val="00E231E3"/>
    <w:rsid w:val="00E23427"/>
    <w:rsid w:val="00E2346F"/>
    <w:rsid w:val="00E239AF"/>
    <w:rsid w:val="00E24458"/>
    <w:rsid w:val="00E2452B"/>
    <w:rsid w:val="00E24A38"/>
    <w:rsid w:val="00E24E6F"/>
    <w:rsid w:val="00E2504A"/>
    <w:rsid w:val="00E253DA"/>
    <w:rsid w:val="00E25B95"/>
    <w:rsid w:val="00E260F5"/>
    <w:rsid w:val="00E262DC"/>
    <w:rsid w:val="00E269FB"/>
    <w:rsid w:val="00E26C4B"/>
    <w:rsid w:val="00E26E4A"/>
    <w:rsid w:val="00E2726C"/>
    <w:rsid w:val="00E276AB"/>
    <w:rsid w:val="00E276B8"/>
    <w:rsid w:val="00E27D63"/>
    <w:rsid w:val="00E30586"/>
    <w:rsid w:val="00E30DB3"/>
    <w:rsid w:val="00E31230"/>
    <w:rsid w:val="00E313C6"/>
    <w:rsid w:val="00E31D3A"/>
    <w:rsid w:val="00E32136"/>
    <w:rsid w:val="00E32666"/>
    <w:rsid w:val="00E328D2"/>
    <w:rsid w:val="00E328D7"/>
    <w:rsid w:val="00E32C5E"/>
    <w:rsid w:val="00E32F40"/>
    <w:rsid w:val="00E33273"/>
    <w:rsid w:val="00E334F1"/>
    <w:rsid w:val="00E33934"/>
    <w:rsid w:val="00E33C03"/>
    <w:rsid w:val="00E349CC"/>
    <w:rsid w:val="00E3510E"/>
    <w:rsid w:val="00E3534D"/>
    <w:rsid w:val="00E355E6"/>
    <w:rsid w:val="00E35620"/>
    <w:rsid w:val="00E357DA"/>
    <w:rsid w:val="00E35A1F"/>
    <w:rsid w:val="00E35AEB"/>
    <w:rsid w:val="00E35DA1"/>
    <w:rsid w:val="00E364A9"/>
    <w:rsid w:val="00E36567"/>
    <w:rsid w:val="00E36F9A"/>
    <w:rsid w:val="00E3734B"/>
    <w:rsid w:val="00E373B7"/>
    <w:rsid w:val="00E37422"/>
    <w:rsid w:val="00E3753C"/>
    <w:rsid w:val="00E37E9D"/>
    <w:rsid w:val="00E4028B"/>
    <w:rsid w:val="00E4034A"/>
    <w:rsid w:val="00E40552"/>
    <w:rsid w:val="00E409AF"/>
    <w:rsid w:val="00E409E8"/>
    <w:rsid w:val="00E40C90"/>
    <w:rsid w:val="00E40D96"/>
    <w:rsid w:val="00E40EB5"/>
    <w:rsid w:val="00E413AF"/>
    <w:rsid w:val="00E414DD"/>
    <w:rsid w:val="00E4151C"/>
    <w:rsid w:val="00E419D0"/>
    <w:rsid w:val="00E41CCE"/>
    <w:rsid w:val="00E42115"/>
    <w:rsid w:val="00E42265"/>
    <w:rsid w:val="00E427A3"/>
    <w:rsid w:val="00E42ABF"/>
    <w:rsid w:val="00E42B0C"/>
    <w:rsid w:val="00E42E5C"/>
    <w:rsid w:val="00E43167"/>
    <w:rsid w:val="00E434BE"/>
    <w:rsid w:val="00E4355E"/>
    <w:rsid w:val="00E43C92"/>
    <w:rsid w:val="00E43FF5"/>
    <w:rsid w:val="00E440E3"/>
    <w:rsid w:val="00E44A5E"/>
    <w:rsid w:val="00E44A95"/>
    <w:rsid w:val="00E44A9A"/>
    <w:rsid w:val="00E44B2D"/>
    <w:rsid w:val="00E44F26"/>
    <w:rsid w:val="00E44FFE"/>
    <w:rsid w:val="00E45141"/>
    <w:rsid w:val="00E45507"/>
    <w:rsid w:val="00E4568A"/>
    <w:rsid w:val="00E457DF"/>
    <w:rsid w:val="00E459FD"/>
    <w:rsid w:val="00E45A80"/>
    <w:rsid w:val="00E45E26"/>
    <w:rsid w:val="00E45F2B"/>
    <w:rsid w:val="00E461A2"/>
    <w:rsid w:val="00E462D9"/>
    <w:rsid w:val="00E465ED"/>
    <w:rsid w:val="00E46677"/>
    <w:rsid w:val="00E46701"/>
    <w:rsid w:val="00E46B7E"/>
    <w:rsid w:val="00E46C14"/>
    <w:rsid w:val="00E46D20"/>
    <w:rsid w:val="00E479A9"/>
    <w:rsid w:val="00E47A42"/>
    <w:rsid w:val="00E47AEA"/>
    <w:rsid w:val="00E47DB0"/>
    <w:rsid w:val="00E47FBE"/>
    <w:rsid w:val="00E50152"/>
    <w:rsid w:val="00E5018C"/>
    <w:rsid w:val="00E50221"/>
    <w:rsid w:val="00E50B67"/>
    <w:rsid w:val="00E50F2C"/>
    <w:rsid w:val="00E51125"/>
    <w:rsid w:val="00E51184"/>
    <w:rsid w:val="00E51614"/>
    <w:rsid w:val="00E519F6"/>
    <w:rsid w:val="00E51E89"/>
    <w:rsid w:val="00E52424"/>
    <w:rsid w:val="00E52486"/>
    <w:rsid w:val="00E527D7"/>
    <w:rsid w:val="00E52BC1"/>
    <w:rsid w:val="00E532E1"/>
    <w:rsid w:val="00E53501"/>
    <w:rsid w:val="00E548C6"/>
    <w:rsid w:val="00E54B9C"/>
    <w:rsid w:val="00E54D8C"/>
    <w:rsid w:val="00E55C87"/>
    <w:rsid w:val="00E5618E"/>
    <w:rsid w:val="00E56647"/>
    <w:rsid w:val="00E566F2"/>
    <w:rsid w:val="00E56CE5"/>
    <w:rsid w:val="00E57384"/>
    <w:rsid w:val="00E573D7"/>
    <w:rsid w:val="00E57DE0"/>
    <w:rsid w:val="00E57E2A"/>
    <w:rsid w:val="00E57F51"/>
    <w:rsid w:val="00E601DD"/>
    <w:rsid w:val="00E603C7"/>
    <w:rsid w:val="00E6057D"/>
    <w:rsid w:val="00E60A3C"/>
    <w:rsid w:val="00E60A45"/>
    <w:rsid w:val="00E60CBD"/>
    <w:rsid w:val="00E60D06"/>
    <w:rsid w:val="00E610EE"/>
    <w:rsid w:val="00E6134A"/>
    <w:rsid w:val="00E614F2"/>
    <w:rsid w:val="00E61556"/>
    <w:rsid w:val="00E61726"/>
    <w:rsid w:val="00E617B1"/>
    <w:rsid w:val="00E61817"/>
    <w:rsid w:val="00E61B54"/>
    <w:rsid w:val="00E62225"/>
    <w:rsid w:val="00E62B29"/>
    <w:rsid w:val="00E63134"/>
    <w:rsid w:val="00E63204"/>
    <w:rsid w:val="00E63B1D"/>
    <w:rsid w:val="00E63B95"/>
    <w:rsid w:val="00E643D5"/>
    <w:rsid w:val="00E64507"/>
    <w:rsid w:val="00E645B2"/>
    <w:rsid w:val="00E646BD"/>
    <w:rsid w:val="00E646D9"/>
    <w:rsid w:val="00E6498C"/>
    <w:rsid w:val="00E6500A"/>
    <w:rsid w:val="00E652CC"/>
    <w:rsid w:val="00E65460"/>
    <w:rsid w:val="00E65EB8"/>
    <w:rsid w:val="00E65EDC"/>
    <w:rsid w:val="00E65F60"/>
    <w:rsid w:val="00E66111"/>
    <w:rsid w:val="00E66208"/>
    <w:rsid w:val="00E66499"/>
    <w:rsid w:val="00E66C94"/>
    <w:rsid w:val="00E67054"/>
    <w:rsid w:val="00E67499"/>
    <w:rsid w:val="00E6799C"/>
    <w:rsid w:val="00E679F4"/>
    <w:rsid w:val="00E67BFD"/>
    <w:rsid w:val="00E67DE7"/>
    <w:rsid w:val="00E67E2B"/>
    <w:rsid w:val="00E67EFB"/>
    <w:rsid w:val="00E67F7A"/>
    <w:rsid w:val="00E714A3"/>
    <w:rsid w:val="00E715EE"/>
    <w:rsid w:val="00E71A82"/>
    <w:rsid w:val="00E71C20"/>
    <w:rsid w:val="00E71E8A"/>
    <w:rsid w:val="00E722EE"/>
    <w:rsid w:val="00E724DC"/>
    <w:rsid w:val="00E725E4"/>
    <w:rsid w:val="00E72841"/>
    <w:rsid w:val="00E72EFC"/>
    <w:rsid w:val="00E72FB1"/>
    <w:rsid w:val="00E731FB"/>
    <w:rsid w:val="00E73279"/>
    <w:rsid w:val="00E73913"/>
    <w:rsid w:val="00E73A9D"/>
    <w:rsid w:val="00E73ECB"/>
    <w:rsid w:val="00E73F68"/>
    <w:rsid w:val="00E742DC"/>
    <w:rsid w:val="00E7441F"/>
    <w:rsid w:val="00E744F4"/>
    <w:rsid w:val="00E74683"/>
    <w:rsid w:val="00E746BE"/>
    <w:rsid w:val="00E74FA2"/>
    <w:rsid w:val="00E75338"/>
    <w:rsid w:val="00E75400"/>
    <w:rsid w:val="00E7558B"/>
    <w:rsid w:val="00E7561A"/>
    <w:rsid w:val="00E7564A"/>
    <w:rsid w:val="00E75D75"/>
    <w:rsid w:val="00E75FDA"/>
    <w:rsid w:val="00E76173"/>
    <w:rsid w:val="00E76458"/>
    <w:rsid w:val="00E76E0C"/>
    <w:rsid w:val="00E770B8"/>
    <w:rsid w:val="00E77432"/>
    <w:rsid w:val="00E77BB0"/>
    <w:rsid w:val="00E800BF"/>
    <w:rsid w:val="00E80424"/>
    <w:rsid w:val="00E80489"/>
    <w:rsid w:val="00E804FB"/>
    <w:rsid w:val="00E80737"/>
    <w:rsid w:val="00E8084E"/>
    <w:rsid w:val="00E80E83"/>
    <w:rsid w:val="00E80EDA"/>
    <w:rsid w:val="00E80F83"/>
    <w:rsid w:val="00E810D8"/>
    <w:rsid w:val="00E813E8"/>
    <w:rsid w:val="00E813F7"/>
    <w:rsid w:val="00E82089"/>
    <w:rsid w:val="00E826DC"/>
    <w:rsid w:val="00E82965"/>
    <w:rsid w:val="00E82988"/>
    <w:rsid w:val="00E829D8"/>
    <w:rsid w:val="00E82B6F"/>
    <w:rsid w:val="00E82C9A"/>
    <w:rsid w:val="00E82D82"/>
    <w:rsid w:val="00E82DAF"/>
    <w:rsid w:val="00E82E03"/>
    <w:rsid w:val="00E82F2B"/>
    <w:rsid w:val="00E8374E"/>
    <w:rsid w:val="00E8440B"/>
    <w:rsid w:val="00E8476A"/>
    <w:rsid w:val="00E84999"/>
    <w:rsid w:val="00E849EA"/>
    <w:rsid w:val="00E84A30"/>
    <w:rsid w:val="00E84D99"/>
    <w:rsid w:val="00E84E3D"/>
    <w:rsid w:val="00E852E1"/>
    <w:rsid w:val="00E8562D"/>
    <w:rsid w:val="00E856E7"/>
    <w:rsid w:val="00E856FF"/>
    <w:rsid w:val="00E859CC"/>
    <w:rsid w:val="00E859D6"/>
    <w:rsid w:val="00E85C1C"/>
    <w:rsid w:val="00E85F4D"/>
    <w:rsid w:val="00E85FB8"/>
    <w:rsid w:val="00E86435"/>
    <w:rsid w:val="00E86589"/>
    <w:rsid w:val="00E867BC"/>
    <w:rsid w:val="00E870CE"/>
    <w:rsid w:val="00E872A7"/>
    <w:rsid w:val="00E87495"/>
    <w:rsid w:val="00E87AE7"/>
    <w:rsid w:val="00E90DAD"/>
    <w:rsid w:val="00E90EB0"/>
    <w:rsid w:val="00E9159A"/>
    <w:rsid w:val="00E9165A"/>
    <w:rsid w:val="00E9190D"/>
    <w:rsid w:val="00E91CC4"/>
    <w:rsid w:val="00E91F3D"/>
    <w:rsid w:val="00E91FF0"/>
    <w:rsid w:val="00E92768"/>
    <w:rsid w:val="00E928D1"/>
    <w:rsid w:val="00E92A54"/>
    <w:rsid w:val="00E92CFB"/>
    <w:rsid w:val="00E92DF0"/>
    <w:rsid w:val="00E92DF8"/>
    <w:rsid w:val="00E93034"/>
    <w:rsid w:val="00E937CB"/>
    <w:rsid w:val="00E93FCB"/>
    <w:rsid w:val="00E93FDF"/>
    <w:rsid w:val="00E944E2"/>
    <w:rsid w:val="00E94598"/>
    <w:rsid w:val="00E94841"/>
    <w:rsid w:val="00E94BD2"/>
    <w:rsid w:val="00E94E27"/>
    <w:rsid w:val="00E95176"/>
    <w:rsid w:val="00E961C6"/>
    <w:rsid w:val="00E961DA"/>
    <w:rsid w:val="00E9626C"/>
    <w:rsid w:val="00E962E6"/>
    <w:rsid w:val="00E96316"/>
    <w:rsid w:val="00E96438"/>
    <w:rsid w:val="00E96461"/>
    <w:rsid w:val="00E9663C"/>
    <w:rsid w:val="00E96675"/>
    <w:rsid w:val="00E96C36"/>
    <w:rsid w:val="00E96F87"/>
    <w:rsid w:val="00E97245"/>
    <w:rsid w:val="00E974A6"/>
    <w:rsid w:val="00E97A85"/>
    <w:rsid w:val="00E97D06"/>
    <w:rsid w:val="00EA041D"/>
    <w:rsid w:val="00EA0A42"/>
    <w:rsid w:val="00EA0AA4"/>
    <w:rsid w:val="00EA0B84"/>
    <w:rsid w:val="00EA10CB"/>
    <w:rsid w:val="00EA1412"/>
    <w:rsid w:val="00EA1435"/>
    <w:rsid w:val="00EA14DE"/>
    <w:rsid w:val="00EA1DA9"/>
    <w:rsid w:val="00EA20FB"/>
    <w:rsid w:val="00EA25F2"/>
    <w:rsid w:val="00EA2A7C"/>
    <w:rsid w:val="00EA3058"/>
    <w:rsid w:val="00EA362A"/>
    <w:rsid w:val="00EA37B1"/>
    <w:rsid w:val="00EA3ADC"/>
    <w:rsid w:val="00EA3BA2"/>
    <w:rsid w:val="00EA3D3A"/>
    <w:rsid w:val="00EA42DD"/>
    <w:rsid w:val="00EA4348"/>
    <w:rsid w:val="00EA4399"/>
    <w:rsid w:val="00EA4AD4"/>
    <w:rsid w:val="00EA4C54"/>
    <w:rsid w:val="00EA563E"/>
    <w:rsid w:val="00EA56BA"/>
    <w:rsid w:val="00EA5717"/>
    <w:rsid w:val="00EA5F79"/>
    <w:rsid w:val="00EA6142"/>
    <w:rsid w:val="00EA6721"/>
    <w:rsid w:val="00EA6976"/>
    <w:rsid w:val="00EA70BE"/>
    <w:rsid w:val="00EA722D"/>
    <w:rsid w:val="00EA7300"/>
    <w:rsid w:val="00EA7362"/>
    <w:rsid w:val="00EA746A"/>
    <w:rsid w:val="00EA778B"/>
    <w:rsid w:val="00EA7BFE"/>
    <w:rsid w:val="00EA7DC2"/>
    <w:rsid w:val="00EA7DC5"/>
    <w:rsid w:val="00EB002D"/>
    <w:rsid w:val="00EB02C3"/>
    <w:rsid w:val="00EB09AE"/>
    <w:rsid w:val="00EB09F4"/>
    <w:rsid w:val="00EB0AF4"/>
    <w:rsid w:val="00EB0E2D"/>
    <w:rsid w:val="00EB0ED6"/>
    <w:rsid w:val="00EB101B"/>
    <w:rsid w:val="00EB113D"/>
    <w:rsid w:val="00EB14AA"/>
    <w:rsid w:val="00EB1647"/>
    <w:rsid w:val="00EB17D9"/>
    <w:rsid w:val="00EB18F6"/>
    <w:rsid w:val="00EB190E"/>
    <w:rsid w:val="00EB2217"/>
    <w:rsid w:val="00EB264D"/>
    <w:rsid w:val="00EB27C5"/>
    <w:rsid w:val="00EB28DE"/>
    <w:rsid w:val="00EB29F9"/>
    <w:rsid w:val="00EB2F31"/>
    <w:rsid w:val="00EB3020"/>
    <w:rsid w:val="00EB3072"/>
    <w:rsid w:val="00EB341E"/>
    <w:rsid w:val="00EB3986"/>
    <w:rsid w:val="00EB39CD"/>
    <w:rsid w:val="00EB3BB5"/>
    <w:rsid w:val="00EB3C4E"/>
    <w:rsid w:val="00EB4165"/>
    <w:rsid w:val="00EB470D"/>
    <w:rsid w:val="00EB47B0"/>
    <w:rsid w:val="00EB4E9C"/>
    <w:rsid w:val="00EB512A"/>
    <w:rsid w:val="00EB5396"/>
    <w:rsid w:val="00EB55A9"/>
    <w:rsid w:val="00EB5AAD"/>
    <w:rsid w:val="00EB5BAF"/>
    <w:rsid w:val="00EB5E1A"/>
    <w:rsid w:val="00EB6185"/>
    <w:rsid w:val="00EB61DD"/>
    <w:rsid w:val="00EB621F"/>
    <w:rsid w:val="00EB6326"/>
    <w:rsid w:val="00EB6B7E"/>
    <w:rsid w:val="00EB6BD9"/>
    <w:rsid w:val="00EB72BA"/>
    <w:rsid w:val="00EB73A3"/>
    <w:rsid w:val="00EB7D20"/>
    <w:rsid w:val="00EB7D9E"/>
    <w:rsid w:val="00EC001E"/>
    <w:rsid w:val="00EC0168"/>
    <w:rsid w:val="00EC0407"/>
    <w:rsid w:val="00EC08B9"/>
    <w:rsid w:val="00EC1144"/>
    <w:rsid w:val="00EC133C"/>
    <w:rsid w:val="00EC13A1"/>
    <w:rsid w:val="00EC1434"/>
    <w:rsid w:val="00EC1797"/>
    <w:rsid w:val="00EC1D10"/>
    <w:rsid w:val="00EC1DD3"/>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CBD"/>
    <w:rsid w:val="00EC42BE"/>
    <w:rsid w:val="00EC4656"/>
    <w:rsid w:val="00EC4759"/>
    <w:rsid w:val="00EC4A88"/>
    <w:rsid w:val="00EC4CF7"/>
    <w:rsid w:val="00EC4F2C"/>
    <w:rsid w:val="00EC5447"/>
    <w:rsid w:val="00EC5499"/>
    <w:rsid w:val="00EC576E"/>
    <w:rsid w:val="00EC5A7E"/>
    <w:rsid w:val="00EC5BFF"/>
    <w:rsid w:val="00EC5EB9"/>
    <w:rsid w:val="00EC60B6"/>
    <w:rsid w:val="00EC6171"/>
    <w:rsid w:val="00EC61DA"/>
    <w:rsid w:val="00EC6510"/>
    <w:rsid w:val="00EC68BF"/>
    <w:rsid w:val="00EC69EB"/>
    <w:rsid w:val="00EC6B10"/>
    <w:rsid w:val="00EC6B58"/>
    <w:rsid w:val="00EC6C1F"/>
    <w:rsid w:val="00EC7AB8"/>
    <w:rsid w:val="00EC7B83"/>
    <w:rsid w:val="00ED02CD"/>
    <w:rsid w:val="00ED04BF"/>
    <w:rsid w:val="00ED04C7"/>
    <w:rsid w:val="00ED05D1"/>
    <w:rsid w:val="00ED06C4"/>
    <w:rsid w:val="00ED0B57"/>
    <w:rsid w:val="00ED0EBC"/>
    <w:rsid w:val="00ED17B8"/>
    <w:rsid w:val="00ED188D"/>
    <w:rsid w:val="00ED1908"/>
    <w:rsid w:val="00ED1B27"/>
    <w:rsid w:val="00ED1E0A"/>
    <w:rsid w:val="00ED1E44"/>
    <w:rsid w:val="00ED1FE1"/>
    <w:rsid w:val="00ED2073"/>
    <w:rsid w:val="00ED20E9"/>
    <w:rsid w:val="00ED2478"/>
    <w:rsid w:val="00ED2552"/>
    <w:rsid w:val="00ED33FA"/>
    <w:rsid w:val="00ED35E4"/>
    <w:rsid w:val="00ED3977"/>
    <w:rsid w:val="00ED453A"/>
    <w:rsid w:val="00ED45F1"/>
    <w:rsid w:val="00ED46C5"/>
    <w:rsid w:val="00ED4BAE"/>
    <w:rsid w:val="00ED5486"/>
    <w:rsid w:val="00ED56B2"/>
    <w:rsid w:val="00ED620B"/>
    <w:rsid w:val="00ED6254"/>
    <w:rsid w:val="00ED67B9"/>
    <w:rsid w:val="00ED70FB"/>
    <w:rsid w:val="00ED740A"/>
    <w:rsid w:val="00ED752B"/>
    <w:rsid w:val="00ED7D62"/>
    <w:rsid w:val="00ED7D7F"/>
    <w:rsid w:val="00ED7F44"/>
    <w:rsid w:val="00EE015C"/>
    <w:rsid w:val="00EE0841"/>
    <w:rsid w:val="00EE09C3"/>
    <w:rsid w:val="00EE0EA9"/>
    <w:rsid w:val="00EE17FA"/>
    <w:rsid w:val="00EE19AD"/>
    <w:rsid w:val="00EE1ABD"/>
    <w:rsid w:val="00EE1BD3"/>
    <w:rsid w:val="00EE1E39"/>
    <w:rsid w:val="00EE2172"/>
    <w:rsid w:val="00EE2193"/>
    <w:rsid w:val="00EE2909"/>
    <w:rsid w:val="00EE2DB2"/>
    <w:rsid w:val="00EE2E30"/>
    <w:rsid w:val="00EE2E5C"/>
    <w:rsid w:val="00EE3008"/>
    <w:rsid w:val="00EE313C"/>
    <w:rsid w:val="00EE3535"/>
    <w:rsid w:val="00EE39D2"/>
    <w:rsid w:val="00EE401C"/>
    <w:rsid w:val="00EE457C"/>
    <w:rsid w:val="00EE4F28"/>
    <w:rsid w:val="00EE5673"/>
    <w:rsid w:val="00EE6510"/>
    <w:rsid w:val="00EE6924"/>
    <w:rsid w:val="00EE6A35"/>
    <w:rsid w:val="00EE74A9"/>
    <w:rsid w:val="00EE752C"/>
    <w:rsid w:val="00EE75D0"/>
    <w:rsid w:val="00EE7F24"/>
    <w:rsid w:val="00EF006A"/>
    <w:rsid w:val="00EF033F"/>
    <w:rsid w:val="00EF0BA8"/>
    <w:rsid w:val="00EF0D12"/>
    <w:rsid w:val="00EF0E0C"/>
    <w:rsid w:val="00EF0F4C"/>
    <w:rsid w:val="00EF16CC"/>
    <w:rsid w:val="00EF1705"/>
    <w:rsid w:val="00EF1DBE"/>
    <w:rsid w:val="00EF20B7"/>
    <w:rsid w:val="00EF2297"/>
    <w:rsid w:val="00EF2341"/>
    <w:rsid w:val="00EF2748"/>
    <w:rsid w:val="00EF28D4"/>
    <w:rsid w:val="00EF29A5"/>
    <w:rsid w:val="00EF2C64"/>
    <w:rsid w:val="00EF2DD9"/>
    <w:rsid w:val="00EF2EE7"/>
    <w:rsid w:val="00EF3041"/>
    <w:rsid w:val="00EF3839"/>
    <w:rsid w:val="00EF392A"/>
    <w:rsid w:val="00EF3988"/>
    <w:rsid w:val="00EF3B3E"/>
    <w:rsid w:val="00EF3CAA"/>
    <w:rsid w:val="00EF485F"/>
    <w:rsid w:val="00EF4AB3"/>
    <w:rsid w:val="00EF4E8E"/>
    <w:rsid w:val="00EF4F02"/>
    <w:rsid w:val="00EF5158"/>
    <w:rsid w:val="00EF53B2"/>
    <w:rsid w:val="00EF5A4C"/>
    <w:rsid w:val="00EF5AEA"/>
    <w:rsid w:val="00EF5E4E"/>
    <w:rsid w:val="00EF60D4"/>
    <w:rsid w:val="00EF69FB"/>
    <w:rsid w:val="00EF6BDA"/>
    <w:rsid w:val="00EF6DCB"/>
    <w:rsid w:val="00EF70B2"/>
    <w:rsid w:val="00EF7AD9"/>
    <w:rsid w:val="00EF7D14"/>
    <w:rsid w:val="00EF7D7F"/>
    <w:rsid w:val="00F00343"/>
    <w:rsid w:val="00F0046F"/>
    <w:rsid w:val="00F006FD"/>
    <w:rsid w:val="00F0093D"/>
    <w:rsid w:val="00F00DC4"/>
    <w:rsid w:val="00F00F88"/>
    <w:rsid w:val="00F0119C"/>
    <w:rsid w:val="00F0125F"/>
    <w:rsid w:val="00F01393"/>
    <w:rsid w:val="00F017F5"/>
    <w:rsid w:val="00F01A9D"/>
    <w:rsid w:val="00F01EE6"/>
    <w:rsid w:val="00F02A8E"/>
    <w:rsid w:val="00F030F0"/>
    <w:rsid w:val="00F03131"/>
    <w:rsid w:val="00F03501"/>
    <w:rsid w:val="00F03739"/>
    <w:rsid w:val="00F0398B"/>
    <w:rsid w:val="00F039F7"/>
    <w:rsid w:val="00F03E10"/>
    <w:rsid w:val="00F04568"/>
    <w:rsid w:val="00F0493D"/>
    <w:rsid w:val="00F04A7F"/>
    <w:rsid w:val="00F057BB"/>
    <w:rsid w:val="00F0587B"/>
    <w:rsid w:val="00F0591D"/>
    <w:rsid w:val="00F05939"/>
    <w:rsid w:val="00F05C1A"/>
    <w:rsid w:val="00F05E19"/>
    <w:rsid w:val="00F063BA"/>
    <w:rsid w:val="00F069AD"/>
    <w:rsid w:val="00F06B79"/>
    <w:rsid w:val="00F06E29"/>
    <w:rsid w:val="00F06F18"/>
    <w:rsid w:val="00F071C4"/>
    <w:rsid w:val="00F0729F"/>
    <w:rsid w:val="00F074E1"/>
    <w:rsid w:val="00F0753D"/>
    <w:rsid w:val="00F077AD"/>
    <w:rsid w:val="00F07935"/>
    <w:rsid w:val="00F07FB7"/>
    <w:rsid w:val="00F10504"/>
    <w:rsid w:val="00F1071A"/>
    <w:rsid w:val="00F1093E"/>
    <w:rsid w:val="00F109DF"/>
    <w:rsid w:val="00F10B1F"/>
    <w:rsid w:val="00F10C9A"/>
    <w:rsid w:val="00F10D31"/>
    <w:rsid w:val="00F10DCB"/>
    <w:rsid w:val="00F110FC"/>
    <w:rsid w:val="00F11520"/>
    <w:rsid w:val="00F1165B"/>
    <w:rsid w:val="00F118D6"/>
    <w:rsid w:val="00F11914"/>
    <w:rsid w:val="00F11D73"/>
    <w:rsid w:val="00F120E3"/>
    <w:rsid w:val="00F121D9"/>
    <w:rsid w:val="00F1244C"/>
    <w:rsid w:val="00F12D3D"/>
    <w:rsid w:val="00F12E8E"/>
    <w:rsid w:val="00F13AFA"/>
    <w:rsid w:val="00F13D55"/>
    <w:rsid w:val="00F13D79"/>
    <w:rsid w:val="00F13F68"/>
    <w:rsid w:val="00F14114"/>
    <w:rsid w:val="00F1460A"/>
    <w:rsid w:val="00F14695"/>
    <w:rsid w:val="00F14936"/>
    <w:rsid w:val="00F14D0D"/>
    <w:rsid w:val="00F14F51"/>
    <w:rsid w:val="00F152C2"/>
    <w:rsid w:val="00F15696"/>
    <w:rsid w:val="00F158DF"/>
    <w:rsid w:val="00F15AB2"/>
    <w:rsid w:val="00F15FDC"/>
    <w:rsid w:val="00F16225"/>
    <w:rsid w:val="00F1638A"/>
    <w:rsid w:val="00F16564"/>
    <w:rsid w:val="00F16B97"/>
    <w:rsid w:val="00F170DF"/>
    <w:rsid w:val="00F17295"/>
    <w:rsid w:val="00F1790E"/>
    <w:rsid w:val="00F17ADC"/>
    <w:rsid w:val="00F20267"/>
    <w:rsid w:val="00F20A95"/>
    <w:rsid w:val="00F20D2B"/>
    <w:rsid w:val="00F20E2F"/>
    <w:rsid w:val="00F214E6"/>
    <w:rsid w:val="00F21564"/>
    <w:rsid w:val="00F21EE9"/>
    <w:rsid w:val="00F22170"/>
    <w:rsid w:val="00F22287"/>
    <w:rsid w:val="00F22BB1"/>
    <w:rsid w:val="00F22E8F"/>
    <w:rsid w:val="00F23E31"/>
    <w:rsid w:val="00F23EE8"/>
    <w:rsid w:val="00F23FF3"/>
    <w:rsid w:val="00F24066"/>
    <w:rsid w:val="00F24665"/>
    <w:rsid w:val="00F24E48"/>
    <w:rsid w:val="00F2530D"/>
    <w:rsid w:val="00F25393"/>
    <w:rsid w:val="00F25B38"/>
    <w:rsid w:val="00F25D98"/>
    <w:rsid w:val="00F265BC"/>
    <w:rsid w:val="00F26AE0"/>
    <w:rsid w:val="00F26B33"/>
    <w:rsid w:val="00F26D9D"/>
    <w:rsid w:val="00F26EB0"/>
    <w:rsid w:val="00F26F13"/>
    <w:rsid w:val="00F26F89"/>
    <w:rsid w:val="00F270FC"/>
    <w:rsid w:val="00F2741D"/>
    <w:rsid w:val="00F27770"/>
    <w:rsid w:val="00F279A7"/>
    <w:rsid w:val="00F27AD2"/>
    <w:rsid w:val="00F300FB"/>
    <w:rsid w:val="00F30810"/>
    <w:rsid w:val="00F30873"/>
    <w:rsid w:val="00F3090F"/>
    <w:rsid w:val="00F30E53"/>
    <w:rsid w:val="00F315D8"/>
    <w:rsid w:val="00F31A14"/>
    <w:rsid w:val="00F31B34"/>
    <w:rsid w:val="00F31F3E"/>
    <w:rsid w:val="00F32018"/>
    <w:rsid w:val="00F32D1C"/>
    <w:rsid w:val="00F32E4B"/>
    <w:rsid w:val="00F32F58"/>
    <w:rsid w:val="00F3313A"/>
    <w:rsid w:val="00F33A8B"/>
    <w:rsid w:val="00F33CE1"/>
    <w:rsid w:val="00F33CE6"/>
    <w:rsid w:val="00F343F6"/>
    <w:rsid w:val="00F34749"/>
    <w:rsid w:val="00F349B7"/>
    <w:rsid w:val="00F34C19"/>
    <w:rsid w:val="00F34CD2"/>
    <w:rsid w:val="00F34E85"/>
    <w:rsid w:val="00F34EF5"/>
    <w:rsid w:val="00F351F8"/>
    <w:rsid w:val="00F353D8"/>
    <w:rsid w:val="00F35683"/>
    <w:rsid w:val="00F358D5"/>
    <w:rsid w:val="00F359F2"/>
    <w:rsid w:val="00F35CD7"/>
    <w:rsid w:val="00F35F3C"/>
    <w:rsid w:val="00F3600E"/>
    <w:rsid w:val="00F363F5"/>
    <w:rsid w:val="00F3659D"/>
    <w:rsid w:val="00F36678"/>
    <w:rsid w:val="00F36755"/>
    <w:rsid w:val="00F36824"/>
    <w:rsid w:val="00F36C05"/>
    <w:rsid w:val="00F36C5D"/>
    <w:rsid w:val="00F36F39"/>
    <w:rsid w:val="00F37677"/>
    <w:rsid w:val="00F37A36"/>
    <w:rsid w:val="00F37A5A"/>
    <w:rsid w:val="00F37ED4"/>
    <w:rsid w:val="00F401D4"/>
    <w:rsid w:val="00F40790"/>
    <w:rsid w:val="00F40E33"/>
    <w:rsid w:val="00F40ECA"/>
    <w:rsid w:val="00F413B5"/>
    <w:rsid w:val="00F41644"/>
    <w:rsid w:val="00F418B9"/>
    <w:rsid w:val="00F41C9F"/>
    <w:rsid w:val="00F41E35"/>
    <w:rsid w:val="00F4214C"/>
    <w:rsid w:val="00F4215F"/>
    <w:rsid w:val="00F4224E"/>
    <w:rsid w:val="00F42333"/>
    <w:rsid w:val="00F429B5"/>
    <w:rsid w:val="00F429EF"/>
    <w:rsid w:val="00F42B6D"/>
    <w:rsid w:val="00F42C5F"/>
    <w:rsid w:val="00F4312C"/>
    <w:rsid w:val="00F431BB"/>
    <w:rsid w:val="00F43414"/>
    <w:rsid w:val="00F435D4"/>
    <w:rsid w:val="00F436AB"/>
    <w:rsid w:val="00F437B3"/>
    <w:rsid w:val="00F43B3B"/>
    <w:rsid w:val="00F450F2"/>
    <w:rsid w:val="00F45882"/>
    <w:rsid w:val="00F45898"/>
    <w:rsid w:val="00F45D85"/>
    <w:rsid w:val="00F46528"/>
    <w:rsid w:val="00F46789"/>
    <w:rsid w:val="00F469DC"/>
    <w:rsid w:val="00F46F38"/>
    <w:rsid w:val="00F474F9"/>
    <w:rsid w:val="00F47561"/>
    <w:rsid w:val="00F47785"/>
    <w:rsid w:val="00F47B99"/>
    <w:rsid w:val="00F47E44"/>
    <w:rsid w:val="00F503B4"/>
    <w:rsid w:val="00F504D0"/>
    <w:rsid w:val="00F504E0"/>
    <w:rsid w:val="00F50761"/>
    <w:rsid w:val="00F507C6"/>
    <w:rsid w:val="00F507CE"/>
    <w:rsid w:val="00F50CA9"/>
    <w:rsid w:val="00F50F02"/>
    <w:rsid w:val="00F514CE"/>
    <w:rsid w:val="00F51BEC"/>
    <w:rsid w:val="00F52491"/>
    <w:rsid w:val="00F524A4"/>
    <w:rsid w:val="00F525DB"/>
    <w:rsid w:val="00F52828"/>
    <w:rsid w:val="00F52A4F"/>
    <w:rsid w:val="00F52C4A"/>
    <w:rsid w:val="00F52EF2"/>
    <w:rsid w:val="00F530B3"/>
    <w:rsid w:val="00F531D0"/>
    <w:rsid w:val="00F53301"/>
    <w:rsid w:val="00F53F6F"/>
    <w:rsid w:val="00F5413C"/>
    <w:rsid w:val="00F54919"/>
    <w:rsid w:val="00F54B5D"/>
    <w:rsid w:val="00F54CD5"/>
    <w:rsid w:val="00F551E8"/>
    <w:rsid w:val="00F553A2"/>
    <w:rsid w:val="00F555E7"/>
    <w:rsid w:val="00F556D2"/>
    <w:rsid w:val="00F55751"/>
    <w:rsid w:val="00F55955"/>
    <w:rsid w:val="00F55C07"/>
    <w:rsid w:val="00F55FCB"/>
    <w:rsid w:val="00F5603A"/>
    <w:rsid w:val="00F56139"/>
    <w:rsid w:val="00F563DB"/>
    <w:rsid w:val="00F565B9"/>
    <w:rsid w:val="00F5665F"/>
    <w:rsid w:val="00F5690E"/>
    <w:rsid w:val="00F56C19"/>
    <w:rsid w:val="00F56C61"/>
    <w:rsid w:val="00F56CA8"/>
    <w:rsid w:val="00F56E7F"/>
    <w:rsid w:val="00F57758"/>
    <w:rsid w:val="00F600F5"/>
    <w:rsid w:val="00F6038C"/>
    <w:rsid w:val="00F60573"/>
    <w:rsid w:val="00F6064E"/>
    <w:rsid w:val="00F60E00"/>
    <w:rsid w:val="00F610DC"/>
    <w:rsid w:val="00F611A0"/>
    <w:rsid w:val="00F61488"/>
    <w:rsid w:val="00F61631"/>
    <w:rsid w:val="00F61892"/>
    <w:rsid w:val="00F61C71"/>
    <w:rsid w:val="00F61D42"/>
    <w:rsid w:val="00F6200B"/>
    <w:rsid w:val="00F6212C"/>
    <w:rsid w:val="00F62651"/>
    <w:rsid w:val="00F627BC"/>
    <w:rsid w:val="00F6323A"/>
    <w:rsid w:val="00F6363A"/>
    <w:rsid w:val="00F63702"/>
    <w:rsid w:val="00F63962"/>
    <w:rsid w:val="00F63C74"/>
    <w:rsid w:val="00F63D05"/>
    <w:rsid w:val="00F644B1"/>
    <w:rsid w:val="00F648EC"/>
    <w:rsid w:val="00F64ADA"/>
    <w:rsid w:val="00F64CD2"/>
    <w:rsid w:val="00F657B3"/>
    <w:rsid w:val="00F6586D"/>
    <w:rsid w:val="00F659A7"/>
    <w:rsid w:val="00F65E24"/>
    <w:rsid w:val="00F65F3E"/>
    <w:rsid w:val="00F65FAE"/>
    <w:rsid w:val="00F663C5"/>
    <w:rsid w:val="00F6653A"/>
    <w:rsid w:val="00F666B1"/>
    <w:rsid w:val="00F669D3"/>
    <w:rsid w:val="00F66BBF"/>
    <w:rsid w:val="00F66D81"/>
    <w:rsid w:val="00F67750"/>
    <w:rsid w:val="00F67A43"/>
    <w:rsid w:val="00F67B5F"/>
    <w:rsid w:val="00F67DFB"/>
    <w:rsid w:val="00F67EA5"/>
    <w:rsid w:val="00F67EE2"/>
    <w:rsid w:val="00F67F30"/>
    <w:rsid w:val="00F70144"/>
    <w:rsid w:val="00F701C7"/>
    <w:rsid w:val="00F704F2"/>
    <w:rsid w:val="00F70586"/>
    <w:rsid w:val="00F70797"/>
    <w:rsid w:val="00F70D58"/>
    <w:rsid w:val="00F710C2"/>
    <w:rsid w:val="00F71361"/>
    <w:rsid w:val="00F715F3"/>
    <w:rsid w:val="00F7161F"/>
    <w:rsid w:val="00F717D6"/>
    <w:rsid w:val="00F71E07"/>
    <w:rsid w:val="00F71F95"/>
    <w:rsid w:val="00F72368"/>
    <w:rsid w:val="00F723BD"/>
    <w:rsid w:val="00F7264B"/>
    <w:rsid w:val="00F728E4"/>
    <w:rsid w:val="00F72F27"/>
    <w:rsid w:val="00F72F54"/>
    <w:rsid w:val="00F72FFA"/>
    <w:rsid w:val="00F73854"/>
    <w:rsid w:val="00F738AE"/>
    <w:rsid w:val="00F73DDD"/>
    <w:rsid w:val="00F73E3E"/>
    <w:rsid w:val="00F73EFB"/>
    <w:rsid w:val="00F741C1"/>
    <w:rsid w:val="00F74208"/>
    <w:rsid w:val="00F74C84"/>
    <w:rsid w:val="00F7500C"/>
    <w:rsid w:val="00F7502F"/>
    <w:rsid w:val="00F75248"/>
    <w:rsid w:val="00F75758"/>
    <w:rsid w:val="00F75FB4"/>
    <w:rsid w:val="00F762F1"/>
    <w:rsid w:val="00F76C8C"/>
    <w:rsid w:val="00F772F4"/>
    <w:rsid w:val="00F77458"/>
    <w:rsid w:val="00F776BC"/>
    <w:rsid w:val="00F77711"/>
    <w:rsid w:val="00F77860"/>
    <w:rsid w:val="00F77F11"/>
    <w:rsid w:val="00F803F4"/>
    <w:rsid w:val="00F806C4"/>
    <w:rsid w:val="00F80B9F"/>
    <w:rsid w:val="00F80D47"/>
    <w:rsid w:val="00F8134E"/>
    <w:rsid w:val="00F816A3"/>
    <w:rsid w:val="00F81804"/>
    <w:rsid w:val="00F81923"/>
    <w:rsid w:val="00F826D6"/>
    <w:rsid w:val="00F826DE"/>
    <w:rsid w:val="00F8274A"/>
    <w:rsid w:val="00F82989"/>
    <w:rsid w:val="00F82C7A"/>
    <w:rsid w:val="00F82E70"/>
    <w:rsid w:val="00F82F08"/>
    <w:rsid w:val="00F83037"/>
    <w:rsid w:val="00F830C0"/>
    <w:rsid w:val="00F83794"/>
    <w:rsid w:val="00F83955"/>
    <w:rsid w:val="00F83956"/>
    <w:rsid w:val="00F83E01"/>
    <w:rsid w:val="00F84046"/>
    <w:rsid w:val="00F84210"/>
    <w:rsid w:val="00F84414"/>
    <w:rsid w:val="00F846DE"/>
    <w:rsid w:val="00F84784"/>
    <w:rsid w:val="00F84924"/>
    <w:rsid w:val="00F84BBE"/>
    <w:rsid w:val="00F84EA5"/>
    <w:rsid w:val="00F84F3E"/>
    <w:rsid w:val="00F85322"/>
    <w:rsid w:val="00F853CA"/>
    <w:rsid w:val="00F85466"/>
    <w:rsid w:val="00F854F0"/>
    <w:rsid w:val="00F85E52"/>
    <w:rsid w:val="00F85E89"/>
    <w:rsid w:val="00F8622B"/>
    <w:rsid w:val="00F86443"/>
    <w:rsid w:val="00F865E8"/>
    <w:rsid w:val="00F8674B"/>
    <w:rsid w:val="00F86989"/>
    <w:rsid w:val="00F86D0E"/>
    <w:rsid w:val="00F878B5"/>
    <w:rsid w:val="00F87BA0"/>
    <w:rsid w:val="00F904FF"/>
    <w:rsid w:val="00F9052F"/>
    <w:rsid w:val="00F90834"/>
    <w:rsid w:val="00F90BC9"/>
    <w:rsid w:val="00F91365"/>
    <w:rsid w:val="00F914D0"/>
    <w:rsid w:val="00F91506"/>
    <w:rsid w:val="00F917D8"/>
    <w:rsid w:val="00F9187C"/>
    <w:rsid w:val="00F92638"/>
    <w:rsid w:val="00F9272D"/>
    <w:rsid w:val="00F927A0"/>
    <w:rsid w:val="00F92850"/>
    <w:rsid w:val="00F929FD"/>
    <w:rsid w:val="00F92CB5"/>
    <w:rsid w:val="00F92D2B"/>
    <w:rsid w:val="00F92D75"/>
    <w:rsid w:val="00F92E1F"/>
    <w:rsid w:val="00F93086"/>
    <w:rsid w:val="00F93358"/>
    <w:rsid w:val="00F93444"/>
    <w:rsid w:val="00F93AB3"/>
    <w:rsid w:val="00F93B24"/>
    <w:rsid w:val="00F93B3A"/>
    <w:rsid w:val="00F93F61"/>
    <w:rsid w:val="00F943CD"/>
    <w:rsid w:val="00F952B5"/>
    <w:rsid w:val="00F95406"/>
    <w:rsid w:val="00F95436"/>
    <w:rsid w:val="00F957C6"/>
    <w:rsid w:val="00F95AB9"/>
    <w:rsid w:val="00F95C3B"/>
    <w:rsid w:val="00F95C43"/>
    <w:rsid w:val="00F95F33"/>
    <w:rsid w:val="00F960D0"/>
    <w:rsid w:val="00F9611D"/>
    <w:rsid w:val="00F964F0"/>
    <w:rsid w:val="00F96522"/>
    <w:rsid w:val="00F96C57"/>
    <w:rsid w:val="00F96FA1"/>
    <w:rsid w:val="00F973F2"/>
    <w:rsid w:val="00F97484"/>
    <w:rsid w:val="00F9748F"/>
    <w:rsid w:val="00F975B2"/>
    <w:rsid w:val="00F975FB"/>
    <w:rsid w:val="00F97B5C"/>
    <w:rsid w:val="00F97BD6"/>
    <w:rsid w:val="00F97C05"/>
    <w:rsid w:val="00FA0114"/>
    <w:rsid w:val="00FA0342"/>
    <w:rsid w:val="00FA098A"/>
    <w:rsid w:val="00FA0B51"/>
    <w:rsid w:val="00FA1113"/>
    <w:rsid w:val="00FA11CF"/>
    <w:rsid w:val="00FA1695"/>
    <w:rsid w:val="00FA193C"/>
    <w:rsid w:val="00FA1B5D"/>
    <w:rsid w:val="00FA1BA0"/>
    <w:rsid w:val="00FA21B5"/>
    <w:rsid w:val="00FA241D"/>
    <w:rsid w:val="00FA2727"/>
    <w:rsid w:val="00FA2A2B"/>
    <w:rsid w:val="00FA2CF7"/>
    <w:rsid w:val="00FA2E5D"/>
    <w:rsid w:val="00FA3212"/>
    <w:rsid w:val="00FA3312"/>
    <w:rsid w:val="00FA3976"/>
    <w:rsid w:val="00FA3CDE"/>
    <w:rsid w:val="00FA3CEB"/>
    <w:rsid w:val="00FA40B3"/>
    <w:rsid w:val="00FA43CE"/>
    <w:rsid w:val="00FA4493"/>
    <w:rsid w:val="00FA44FA"/>
    <w:rsid w:val="00FA4561"/>
    <w:rsid w:val="00FA45EA"/>
    <w:rsid w:val="00FA4A54"/>
    <w:rsid w:val="00FA4E35"/>
    <w:rsid w:val="00FA52CD"/>
    <w:rsid w:val="00FA57AD"/>
    <w:rsid w:val="00FA5BE4"/>
    <w:rsid w:val="00FA5CD5"/>
    <w:rsid w:val="00FA6367"/>
    <w:rsid w:val="00FA6A62"/>
    <w:rsid w:val="00FA6B82"/>
    <w:rsid w:val="00FA71FE"/>
    <w:rsid w:val="00FA72A8"/>
    <w:rsid w:val="00FA7667"/>
    <w:rsid w:val="00FA79AB"/>
    <w:rsid w:val="00FA7BC6"/>
    <w:rsid w:val="00FA7BE4"/>
    <w:rsid w:val="00FA7D60"/>
    <w:rsid w:val="00FA7DB9"/>
    <w:rsid w:val="00FA7DCE"/>
    <w:rsid w:val="00FA7E8F"/>
    <w:rsid w:val="00FB0154"/>
    <w:rsid w:val="00FB0484"/>
    <w:rsid w:val="00FB0489"/>
    <w:rsid w:val="00FB0A3D"/>
    <w:rsid w:val="00FB0A93"/>
    <w:rsid w:val="00FB0BD9"/>
    <w:rsid w:val="00FB0BF3"/>
    <w:rsid w:val="00FB0E1F"/>
    <w:rsid w:val="00FB0FDB"/>
    <w:rsid w:val="00FB1086"/>
    <w:rsid w:val="00FB10B6"/>
    <w:rsid w:val="00FB13B8"/>
    <w:rsid w:val="00FB1617"/>
    <w:rsid w:val="00FB183B"/>
    <w:rsid w:val="00FB1988"/>
    <w:rsid w:val="00FB1B6F"/>
    <w:rsid w:val="00FB1EE9"/>
    <w:rsid w:val="00FB1EEF"/>
    <w:rsid w:val="00FB2088"/>
    <w:rsid w:val="00FB2111"/>
    <w:rsid w:val="00FB21A7"/>
    <w:rsid w:val="00FB25B4"/>
    <w:rsid w:val="00FB2CBF"/>
    <w:rsid w:val="00FB2E4C"/>
    <w:rsid w:val="00FB3206"/>
    <w:rsid w:val="00FB3806"/>
    <w:rsid w:val="00FB3B3C"/>
    <w:rsid w:val="00FB3B6F"/>
    <w:rsid w:val="00FB4064"/>
    <w:rsid w:val="00FB446C"/>
    <w:rsid w:val="00FB4560"/>
    <w:rsid w:val="00FB459C"/>
    <w:rsid w:val="00FB49AF"/>
    <w:rsid w:val="00FB4F44"/>
    <w:rsid w:val="00FB5918"/>
    <w:rsid w:val="00FB59C2"/>
    <w:rsid w:val="00FB5A87"/>
    <w:rsid w:val="00FB5AC1"/>
    <w:rsid w:val="00FB6045"/>
    <w:rsid w:val="00FB61D8"/>
    <w:rsid w:val="00FB6386"/>
    <w:rsid w:val="00FB6601"/>
    <w:rsid w:val="00FB6615"/>
    <w:rsid w:val="00FB694E"/>
    <w:rsid w:val="00FB6CC7"/>
    <w:rsid w:val="00FB6DB5"/>
    <w:rsid w:val="00FB73BD"/>
    <w:rsid w:val="00FB78B5"/>
    <w:rsid w:val="00FB79A4"/>
    <w:rsid w:val="00FB7BFA"/>
    <w:rsid w:val="00FB7F50"/>
    <w:rsid w:val="00FB7F77"/>
    <w:rsid w:val="00FC014F"/>
    <w:rsid w:val="00FC0290"/>
    <w:rsid w:val="00FC0526"/>
    <w:rsid w:val="00FC056E"/>
    <w:rsid w:val="00FC05AD"/>
    <w:rsid w:val="00FC0A66"/>
    <w:rsid w:val="00FC0AF9"/>
    <w:rsid w:val="00FC0B99"/>
    <w:rsid w:val="00FC0C0B"/>
    <w:rsid w:val="00FC0EDB"/>
    <w:rsid w:val="00FC13CF"/>
    <w:rsid w:val="00FC13E1"/>
    <w:rsid w:val="00FC15B2"/>
    <w:rsid w:val="00FC1F5E"/>
    <w:rsid w:val="00FC25EA"/>
    <w:rsid w:val="00FC29D3"/>
    <w:rsid w:val="00FC30BA"/>
    <w:rsid w:val="00FC325E"/>
    <w:rsid w:val="00FC34F5"/>
    <w:rsid w:val="00FC3BA5"/>
    <w:rsid w:val="00FC3C01"/>
    <w:rsid w:val="00FC3D31"/>
    <w:rsid w:val="00FC4814"/>
    <w:rsid w:val="00FC4A46"/>
    <w:rsid w:val="00FC4A64"/>
    <w:rsid w:val="00FC4D53"/>
    <w:rsid w:val="00FC4F4B"/>
    <w:rsid w:val="00FC5130"/>
    <w:rsid w:val="00FC51C4"/>
    <w:rsid w:val="00FC55A9"/>
    <w:rsid w:val="00FC55BA"/>
    <w:rsid w:val="00FC5948"/>
    <w:rsid w:val="00FC5D65"/>
    <w:rsid w:val="00FC5EAC"/>
    <w:rsid w:val="00FC5F19"/>
    <w:rsid w:val="00FC5F6A"/>
    <w:rsid w:val="00FC62D2"/>
    <w:rsid w:val="00FC6466"/>
    <w:rsid w:val="00FC682F"/>
    <w:rsid w:val="00FC6878"/>
    <w:rsid w:val="00FC7185"/>
    <w:rsid w:val="00FC76A2"/>
    <w:rsid w:val="00FC76C9"/>
    <w:rsid w:val="00FC790C"/>
    <w:rsid w:val="00FC7E92"/>
    <w:rsid w:val="00FC7FBB"/>
    <w:rsid w:val="00FC7FD2"/>
    <w:rsid w:val="00FD06E8"/>
    <w:rsid w:val="00FD09E5"/>
    <w:rsid w:val="00FD0F98"/>
    <w:rsid w:val="00FD10E6"/>
    <w:rsid w:val="00FD135D"/>
    <w:rsid w:val="00FD15BB"/>
    <w:rsid w:val="00FD17F4"/>
    <w:rsid w:val="00FD1915"/>
    <w:rsid w:val="00FD191C"/>
    <w:rsid w:val="00FD1C6E"/>
    <w:rsid w:val="00FD1F48"/>
    <w:rsid w:val="00FD205F"/>
    <w:rsid w:val="00FD21C9"/>
    <w:rsid w:val="00FD2345"/>
    <w:rsid w:val="00FD24E7"/>
    <w:rsid w:val="00FD2977"/>
    <w:rsid w:val="00FD298F"/>
    <w:rsid w:val="00FD2A8F"/>
    <w:rsid w:val="00FD2CE4"/>
    <w:rsid w:val="00FD2CE7"/>
    <w:rsid w:val="00FD2D06"/>
    <w:rsid w:val="00FD32A7"/>
    <w:rsid w:val="00FD32E7"/>
    <w:rsid w:val="00FD34FC"/>
    <w:rsid w:val="00FD35F2"/>
    <w:rsid w:val="00FD3DCB"/>
    <w:rsid w:val="00FD3E0A"/>
    <w:rsid w:val="00FD3F5D"/>
    <w:rsid w:val="00FD3F6D"/>
    <w:rsid w:val="00FD4387"/>
    <w:rsid w:val="00FD4F27"/>
    <w:rsid w:val="00FD514A"/>
    <w:rsid w:val="00FD51A7"/>
    <w:rsid w:val="00FD51C9"/>
    <w:rsid w:val="00FD5244"/>
    <w:rsid w:val="00FD560C"/>
    <w:rsid w:val="00FD570B"/>
    <w:rsid w:val="00FD584E"/>
    <w:rsid w:val="00FD63B6"/>
    <w:rsid w:val="00FD6A36"/>
    <w:rsid w:val="00FD740B"/>
    <w:rsid w:val="00FD745B"/>
    <w:rsid w:val="00FD750C"/>
    <w:rsid w:val="00FD75AF"/>
    <w:rsid w:val="00FD76EA"/>
    <w:rsid w:val="00FD7B86"/>
    <w:rsid w:val="00FE0562"/>
    <w:rsid w:val="00FE06A8"/>
    <w:rsid w:val="00FE08CA"/>
    <w:rsid w:val="00FE12E5"/>
    <w:rsid w:val="00FE1386"/>
    <w:rsid w:val="00FE16C9"/>
    <w:rsid w:val="00FE1B36"/>
    <w:rsid w:val="00FE1E32"/>
    <w:rsid w:val="00FE1F41"/>
    <w:rsid w:val="00FE22D2"/>
    <w:rsid w:val="00FE2AF6"/>
    <w:rsid w:val="00FE2EF3"/>
    <w:rsid w:val="00FE2FFB"/>
    <w:rsid w:val="00FE312F"/>
    <w:rsid w:val="00FE3671"/>
    <w:rsid w:val="00FE3AAA"/>
    <w:rsid w:val="00FE3C01"/>
    <w:rsid w:val="00FE3C19"/>
    <w:rsid w:val="00FE3DF6"/>
    <w:rsid w:val="00FE43E8"/>
    <w:rsid w:val="00FE4452"/>
    <w:rsid w:val="00FE44B8"/>
    <w:rsid w:val="00FE4723"/>
    <w:rsid w:val="00FE4867"/>
    <w:rsid w:val="00FE49CC"/>
    <w:rsid w:val="00FE4A08"/>
    <w:rsid w:val="00FE4BF9"/>
    <w:rsid w:val="00FE4BFD"/>
    <w:rsid w:val="00FE4FF8"/>
    <w:rsid w:val="00FE54F8"/>
    <w:rsid w:val="00FE5517"/>
    <w:rsid w:val="00FE557C"/>
    <w:rsid w:val="00FE578A"/>
    <w:rsid w:val="00FE5B49"/>
    <w:rsid w:val="00FE5F2D"/>
    <w:rsid w:val="00FE6034"/>
    <w:rsid w:val="00FE6D4C"/>
    <w:rsid w:val="00FE7AAA"/>
    <w:rsid w:val="00FE7AC2"/>
    <w:rsid w:val="00FE7DF1"/>
    <w:rsid w:val="00FE7ECF"/>
    <w:rsid w:val="00FF0633"/>
    <w:rsid w:val="00FF064E"/>
    <w:rsid w:val="00FF0748"/>
    <w:rsid w:val="00FF0DD3"/>
    <w:rsid w:val="00FF0DD7"/>
    <w:rsid w:val="00FF0DE7"/>
    <w:rsid w:val="00FF10AA"/>
    <w:rsid w:val="00FF1639"/>
    <w:rsid w:val="00FF1CD5"/>
    <w:rsid w:val="00FF1E9A"/>
    <w:rsid w:val="00FF2846"/>
    <w:rsid w:val="00FF28B3"/>
    <w:rsid w:val="00FF29E7"/>
    <w:rsid w:val="00FF2CB3"/>
    <w:rsid w:val="00FF32FC"/>
    <w:rsid w:val="00FF39F7"/>
    <w:rsid w:val="00FF3B4D"/>
    <w:rsid w:val="00FF3C82"/>
    <w:rsid w:val="00FF3C94"/>
    <w:rsid w:val="00FF3EF3"/>
    <w:rsid w:val="00FF481A"/>
    <w:rsid w:val="00FF4A4F"/>
    <w:rsid w:val="00FF4A71"/>
    <w:rsid w:val="00FF4D1F"/>
    <w:rsid w:val="00FF4EBA"/>
    <w:rsid w:val="00FF5183"/>
    <w:rsid w:val="00FF57FA"/>
    <w:rsid w:val="00FF5AEA"/>
    <w:rsid w:val="00FF6379"/>
    <w:rsid w:val="00FF6655"/>
    <w:rsid w:val="00FF66D5"/>
    <w:rsid w:val="00FF68CF"/>
    <w:rsid w:val="00FF697B"/>
    <w:rsid w:val="00FF6A0A"/>
    <w:rsid w:val="00FF6AE9"/>
    <w:rsid w:val="00FF6B1A"/>
    <w:rsid w:val="00FF7A15"/>
    <w:rsid w:val="00FF7B89"/>
    <w:rsid w:val="00FF7E20"/>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47D6"/>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1"/>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rsid w:val="00841E50"/>
    <w:pPr>
      <w:numPr>
        <w:numId w:val="13"/>
      </w:numPr>
      <w:tabs>
        <w:tab w:val="clear" w:pos="737"/>
        <w:tab w:val="num" w:pos="720"/>
      </w:tabs>
      <w:overflowPunct w:val="0"/>
      <w:autoSpaceDE w:val="0"/>
      <w:autoSpaceDN w:val="0"/>
      <w:adjustRightInd w:val="0"/>
      <w:textAlignment w:val="baseline"/>
    </w:pPr>
    <w:rPr>
      <w:rFonts w:ascii="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 w:id="386491952">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671521998">
          <w:marLeft w:val="547"/>
          <w:marRight w:val="0"/>
          <w:marTop w:val="120"/>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102654599">
          <w:marLeft w:val="1800"/>
          <w:marRight w:val="0"/>
          <w:marTop w:val="91"/>
          <w:marBottom w:val="0"/>
          <w:divBdr>
            <w:top w:val="none" w:sz="0" w:space="0" w:color="auto"/>
            <w:left w:val="none" w:sz="0" w:space="0" w:color="auto"/>
            <w:bottom w:val="none" w:sz="0" w:space="0" w:color="auto"/>
            <w:right w:val="none" w:sz="0" w:space="0" w:color="auto"/>
          </w:divBdr>
        </w:div>
      </w:divsChild>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2.xml><?xml version="1.0" encoding="utf-8"?>
<ds:datastoreItem xmlns:ds="http://schemas.openxmlformats.org/officeDocument/2006/customXml" ds:itemID="{9795C2CE-A3E1-4F8C-819F-A5A764F60333}">
  <ds:schemaRefs>
    <ds:schemaRef ds:uri="http://purl.org/dc/terms/"/>
    <ds:schemaRef ds:uri="2f282d3b-eb4a-4b09-b61f-b9593442e286"/>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9b239327-9e80-40e4-b1b7-4394fed77a33"/>
    <ds:schemaRef ds:uri="http://schemas.microsoft.com/sharepoint/v3"/>
    <ds:schemaRef ds:uri="http://www.w3.org/XML/1998/namespace"/>
    <ds:schemaRef ds:uri="http://purl.org/dc/dcmitype/"/>
  </ds:schemaRefs>
</ds:datastoreItem>
</file>

<file path=customXml/itemProps3.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4.xml><?xml version="1.0" encoding="utf-8"?>
<ds:datastoreItem xmlns:ds="http://schemas.openxmlformats.org/officeDocument/2006/customXml" ds:itemID="{FD010929-710A-452B-A697-5BBAB18F3AD9}"/>
</file>

<file path=docProps/app.xml><?xml version="1.0" encoding="utf-8"?>
<Properties xmlns="http://schemas.openxmlformats.org/officeDocument/2006/extended-properties" xmlns:vt="http://schemas.openxmlformats.org/officeDocument/2006/docPropsVTypes">
  <Template>Normal.dotm</Template>
  <TotalTime>0</TotalTime>
  <Pages>6</Pages>
  <Words>2347</Words>
  <Characters>12203</Characters>
  <Application>Microsoft Office Word</Application>
  <DocSecurity>0</DocSecurity>
  <Lines>101</Lines>
  <Paragraphs>29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14521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2010-10-04T05:58:00Z</cp:lastPrinted>
  <dcterms:created xsi:type="dcterms:W3CDTF">2021-06-17T08:27:00Z</dcterms:created>
  <dcterms:modified xsi:type="dcterms:W3CDTF">2021-08-06T10:48:00Z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ies>
</file>